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38492A91" w:rsidR="00AB5282" w:rsidRDefault="002F13EC" w:rsidP="001F2EC0">
      <w:pPr>
        <w:pStyle w:val="CRCoverPage"/>
        <w:tabs>
          <w:tab w:val="right" w:pos="9639"/>
        </w:tabs>
        <w:spacing w:after="0"/>
        <w:rPr>
          <w:b/>
          <w:i/>
          <w:noProof/>
          <w:sz w:val="28"/>
          <w:lang w:eastAsia="ja-JP"/>
        </w:rPr>
      </w:pPr>
      <w:r w:rsidRPr="002F13EC">
        <w:rPr>
          <w:rFonts w:eastAsia="SimSun" w:cs="Arial"/>
          <w:b/>
          <w:bCs/>
          <w:color w:val="000000"/>
          <w:sz w:val="24"/>
          <w:lang w:eastAsia="ja-JP"/>
        </w:rPr>
        <w:t>SA WG2 Meeting #160-Ad Hoc-e</w:t>
      </w:r>
      <w:r w:rsidR="00AB5282">
        <w:rPr>
          <w:b/>
          <w:i/>
          <w:noProof/>
          <w:sz w:val="28"/>
        </w:rPr>
        <w:tab/>
      </w:r>
      <w:r w:rsidR="006F4A0E" w:rsidRPr="006F4A0E">
        <w:rPr>
          <w:b/>
          <w:i/>
          <w:noProof/>
          <w:sz w:val="28"/>
        </w:rPr>
        <w:t>S2-2400192</w:t>
      </w:r>
    </w:p>
    <w:p w14:paraId="653AFEA1" w14:textId="32822D8C" w:rsidR="00AB5282" w:rsidRPr="004206CA" w:rsidRDefault="004E42F8" w:rsidP="00AB5282">
      <w:pPr>
        <w:pStyle w:val="CRCoverPage"/>
        <w:outlineLvl w:val="0"/>
        <w:rPr>
          <w:b/>
          <w:sz w:val="24"/>
        </w:rPr>
      </w:pPr>
      <w:bookmarkStart w:id="0" w:name="_Hlk34721270"/>
      <w:r>
        <w:rPr>
          <w:b/>
          <w:sz w:val="24"/>
          <w:vertAlign w:val="superscript"/>
        </w:rPr>
        <w:t xml:space="preserve"> </w:t>
      </w:r>
      <w:bookmarkEnd w:id="0"/>
      <w:r w:rsidR="002F13EC">
        <w:rPr>
          <w:b/>
          <w:noProof/>
          <w:sz w:val="24"/>
        </w:rPr>
        <w:t>22 – 29 January, 2024, E-Meeting</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6F4A0E">
        <w:rPr>
          <w:b/>
          <w:i/>
          <w:color w:val="0000FF"/>
          <w:lang w:eastAsia="ko-KR"/>
        </w:rPr>
        <w:t xml:space="preserve"> </w:t>
      </w:r>
      <w:r w:rsidR="006F4A0E" w:rsidRPr="006F4A0E">
        <w:rPr>
          <w:b/>
          <w:i/>
          <w:color w:val="0000FF"/>
          <w:lang w:eastAsia="ko-KR"/>
        </w:rPr>
        <w:t>S2-2312535</w:t>
      </w:r>
      <w:r w:rsidR="00D76301">
        <w:rPr>
          <w:b/>
          <w:i/>
          <w:color w:val="0000FF"/>
          <w:lang w:eastAsia="ko-KR"/>
        </w:rPr>
        <w:t xml:space="preserve"> </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D71AB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D71AB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D71AB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71AB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E0C43" w:rsidR="001E41F3" w:rsidRPr="002B1B32" w:rsidRDefault="004E42F8" w:rsidP="00547111">
            <w:pPr>
              <w:pStyle w:val="CRCoverPage"/>
              <w:spacing w:after="0"/>
              <w:rPr>
                <w:b/>
                <w:bCs/>
                <w:noProof/>
              </w:rPr>
            </w:pPr>
            <w:r>
              <w:rPr>
                <w:b/>
                <w:bCs/>
                <w:noProof/>
                <w:sz w:val="26"/>
                <w:szCs w:val="26"/>
              </w:rPr>
              <w:t xml:space="preserve"> </w:t>
            </w:r>
            <w:r w:rsidR="00D71AB1" w:rsidRPr="00D71AB1">
              <w:rPr>
                <w:b/>
                <w:bCs/>
                <w:noProof/>
                <w:sz w:val="26"/>
                <w:szCs w:val="26"/>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04C39" w:rsidR="001E41F3" w:rsidRPr="00410371" w:rsidRDefault="009C43C2" w:rsidP="009C43C2">
            <w:pPr>
              <w:pStyle w:val="CRCoverPage"/>
              <w:spacing w:after="0"/>
              <w:jc w:val="center"/>
              <w:rPr>
                <w:b/>
                <w:noProof/>
              </w:rPr>
            </w:pPr>
            <w:r w:rsidRPr="009C43C2">
              <w:rPr>
                <w:b/>
                <w:bCs/>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3E93" w:rsidR="001E41F3" w:rsidRPr="00410371" w:rsidRDefault="00976225">
            <w:pPr>
              <w:pStyle w:val="CRCoverPage"/>
              <w:spacing w:after="0"/>
              <w:jc w:val="center"/>
              <w:rPr>
                <w:noProof/>
                <w:sz w:val="28"/>
              </w:rPr>
            </w:pPr>
            <w:r w:rsidRPr="00D71AB1">
              <w:rPr>
                <w:b/>
                <w:noProof/>
                <w:sz w:val="28"/>
              </w:rPr>
              <w:fldChar w:fldCharType="begin"/>
            </w:r>
            <w:r w:rsidRPr="00D71AB1">
              <w:rPr>
                <w:b/>
                <w:noProof/>
                <w:sz w:val="28"/>
              </w:rPr>
              <w:instrText xml:space="preserve"> DOCPROPERTY  Version  \* MERGEFORMAT </w:instrText>
            </w:r>
            <w:r w:rsidRPr="00D71AB1">
              <w:rPr>
                <w:b/>
                <w:noProof/>
                <w:sz w:val="28"/>
              </w:rPr>
              <w:fldChar w:fldCharType="separate"/>
            </w:r>
            <w:r w:rsidR="00E13F3D" w:rsidRPr="00D71AB1">
              <w:rPr>
                <w:b/>
                <w:noProof/>
                <w:sz w:val="28"/>
              </w:rPr>
              <w:t>1</w:t>
            </w:r>
            <w:r w:rsidR="00E13F3D" w:rsidRPr="00D71AB1">
              <w:rPr>
                <w:b/>
                <w:bCs/>
                <w:noProof/>
                <w:sz w:val="26"/>
                <w:szCs w:val="26"/>
              </w:rPr>
              <w:t>8.</w:t>
            </w:r>
            <w:r w:rsidR="009C43C2">
              <w:rPr>
                <w:b/>
                <w:bCs/>
                <w:noProof/>
                <w:sz w:val="26"/>
                <w:szCs w:val="26"/>
              </w:rPr>
              <w:t>4</w:t>
            </w:r>
            <w:r w:rsidR="00E13F3D" w:rsidRPr="00D71AB1">
              <w:rPr>
                <w:b/>
                <w:bCs/>
                <w:noProof/>
                <w:sz w:val="26"/>
                <w:szCs w:val="26"/>
              </w:rPr>
              <w:t>.0</w:t>
            </w:r>
            <w:r w:rsidRPr="00D71AB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D71AB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71AB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71AB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7DDA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D1FF0" w:rsidR="00F25D98" w:rsidRDefault="00E31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0E127" w:rsidR="001E41F3" w:rsidRDefault="002B6C0A" w:rsidP="002B6C0A">
            <w:pPr>
              <w:pStyle w:val="CRCoverPage"/>
              <w:spacing w:after="0"/>
              <w:rPr>
                <w:noProof/>
              </w:rPr>
            </w:pPr>
            <w:r>
              <w:rPr>
                <w:noProof/>
              </w:rPr>
              <w:t xml:space="preserve"> </w:t>
            </w:r>
            <w:r w:rsidR="000C1587">
              <w:rPr>
                <w:noProof/>
              </w:rPr>
              <w:t>URSP Rule enforcing reporting to the PCF</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5246F" w:rsidR="001E41F3" w:rsidRDefault="00205E0B" w:rsidP="00AB5282">
            <w:pPr>
              <w:pStyle w:val="CRCoverPage"/>
              <w:spacing w:after="0"/>
              <w:rPr>
                <w:noProof/>
              </w:rPr>
            </w:pP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B2DB4" w:rsidR="001E41F3" w:rsidRDefault="00205E0B" w:rsidP="00AB5282">
            <w:pPr>
              <w:pStyle w:val="CRCoverPage"/>
              <w:spacing w:after="0"/>
              <w:rPr>
                <w:noProof/>
              </w:rPr>
            </w:pPr>
            <w:r>
              <w:t xml:space="preserve"> </w:t>
            </w:r>
            <w:r w:rsidR="005F3007">
              <w:t>S</w:t>
            </w:r>
            <w:r w:rsidR="00621CCF">
              <w:t>A</w:t>
            </w:r>
            <w:r w:rsidR="005F3007">
              <w:t>2</w:t>
            </w:r>
            <w:r w:rsidR="00B80800">
              <w:fldChar w:fldCharType="begin"/>
            </w:r>
            <w:r w:rsidR="00B80800">
              <w:instrText xml:space="preserve"> DOCPROPERTY  SourceIfTsg  \* MERGEFORMAT </w:instrText>
            </w:r>
            <w:r w:rsidR="00B808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C7EEA"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205E0B">
              <w:rPr>
                <w:noProof/>
              </w:rPr>
              <w:t>1</w:t>
            </w:r>
            <w:r w:rsidR="00D71AB1">
              <w:rPr>
                <w:noProof/>
              </w:rPr>
              <w:t>1</w:t>
            </w:r>
            <w:r w:rsidR="00D24991">
              <w:rPr>
                <w:noProof/>
              </w:rPr>
              <w:t>-</w:t>
            </w:r>
            <w:r>
              <w:rPr>
                <w:noProof/>
              </w:rPr>
              <w:fldChar w:fldCharType="end"/>
            </w:r>
            <w:r w:rsidR="006357BF">
              <w:rPr>
                <w:noProof/>
              </w:rPr>
              <w:t>0</w:t>
            </w:r>
            <w:r w:rsidR="00D71AB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BB8FC" w14:textId="12F567F7" w:rsidR="006456E9" w:rsidRDefault="000C1587" w:rsidP="00D93A4F">
            <w:pPr>
              <w:pStyle w:val="CRCoverPage"/>
              <w:spacing w:after="0"/>
              <w:ind w:left="100"/>
            </w:pPr>
            <w:r>
              <w:rPr>
                <w:noProof/>
              </w:rPr>
              <w:t xml:space="preserve">The UE reports URSP Rule enforcement information to the PCF </w:t>
            </w:r>
            <w:r w:rsidR="007750C4">
              <w:rPr>
                <w:noProof/>
              </w:rPr>
              <w:t xml:space="preserve">so that the PCF learns </w:t>
            </w:r>
            <w:r w:rsidR="009E22AC">
              <w:rPr>
                <w:noProof/>
              </w:rPr>
              <w:t>when the UE enforced a specific URSP rule, see clause</w:t>
            </w:r>
            <w:r w:rsidR="0025057C">
              <w:rPr>
                <w:noProof/>
              </w:rPr>
              <w:t xml:space="preserve"> </w:t>
            </w:r>
            <w:r w:rsidR="0025057C">
              <w:t>6.6.2.4.</w:t>
            </w:r>
          </w:p>
          <w:p w14:paraId="069CD5BE" w14:textId="77777777" w:rsidR="0025057C" w:rsidRDefault="0025057C" w:rsidP="00D93A4F">
            <w:pPr>
              <w:pStyle w:val="CRCoverPage"/>
              <w:spacing w:after="0"/>
              <w:ind w:left="100"/>
            </w:pPr>
          </w:p>
          <w:p w14:paraId="51152601" w14:textId="51C33826" w:rsidR="002944A9" w:rsidRDefault="0025057C" w:rsidP="000C1EA9">
            <w:pPr>
              <w:pStyle w:val="CRCoverPage"/>
              <w:spacing w:after="0"/>
              <w:ind w:left="100"/>
            </w:pPr>
            <w:r>
              <w:t>The URSP Rule enforcement information reported by the UE is the Connection Capabilities that are included in the Traffic Descrip</w:t>
            </w:r>
            <w:r w:rsidR="00FC1A23">
              <w:t>t</w:t>
            </w:r>
            <w:r>
              <w:t>or of the URSP Rule.</w:t>
            </w:r>
            <w:r w:rsidR="000C1EA9">
              <w:t xml:space="preserve"> It is possible, that the PCF is configured, so that the same Connection Capabilities are provided in more than one URSP Rule</w:t>
            </w:r>
            <w:r w:rsidR="00B70BF6">
              <w:t>. In this case, the PCF will find multiple URSP Rules using URSP Rule enforcement information.</w:t>
            </w:r>
          </w:p>
          <w:p w14:paraId="5C25C5FF" w14:textId="77777777" w:rsidR="00FC1A23" w:rsidRDefault="00FC1A23" w:rsidP="000C1EA9">
            <w:pPr>
              <w:pStyle w:val="CRCoverPage"/>
              <w:spacing w:after="0"/>
              <w:ind w:left="100"/>
            </w:pPr>
          </w:p>
          <w:p w14:paraId="142BD350" w14:textId="4637899B" w:rsidR="00F64347" w:rsidRDefault="00F64347" w:rsidP="000C1EA9">
            <w:pPr>
              <w:pStyle w:val="CRCoverPage"/>
              <w:spacing w:after="0"/>
              <w:ind w:left="100"/>
            </w:pPr>
            <w:r>
              <w:t>The UE may</w:t>
            </w:r>
            <w:r w:rsidR="00081DAA">
              <w:t xml:space="preserve"> provide </w:t>
            </w:r>
            <w:r>
              <w:t>multiple URSP Rule enforcement</w:t>
            </w:r>
            <w:r w:rsidR="00081DAA">
              <w:t xml:space="preserve"> reports to the PCF, </w:t>
            </w:r>
            <w:r w:rsidR="00CC63E4">
              <w:t>for the purpose to reduce signalling. The PCF does not have information on the location and time when the UE enforced the URSP Rule, as such the RSD validaty conditions cannot be checked.</w:t>
            </w:r>
          </w:p>
          <w:p w14:paraId="694AD4F6" w14:textId="77777777" w:rsidR="00CC63E4" w:rsidRDefault="00CC63E4" w:rsidP="000C1EA9">
            <w:pPr>
              <w:pStyle w:val="CRCoverPage"/>
              <w:spacing w:after="0"/>
              <w:ind w:left="100"/>
            </w:pPr>
          </w:p>
          <w:p w14:paraId="4C381B21" w14:textId="06101165" w:rsidR="00CC63E4" w:rsidRDefault="00314FB4" w:rsidP="000C1EA9">
            <w:pPr>
              <w:pStyle w:val="CRCoverPage"/>
              <w:spacing w:after="0"/>
              <w:ind w:left="100"/>
            </w:pPr>
            <w:r>
              <w:t xml:space="preserve">The PCF checks the PDU Session parameters </w:t>
            </w:r>
            <w:r w:rsidR="007A5854">
              <w:t xml:space="preserve">and the </w:t>
            </w:r>
            <w:r w:rsidR="00884C64">
              <w:t>R</w:t>
            </w:r>
            <w:r w:rsidR="007A5854">
              <w:t xml:space="preserve">oute Selection Componebts of the identified URSP Rule, </w:t>
            </w:r>
            <w:r w:rsidR="00884C64">
              <w:t xml:space="preserve">however the UE shall </w:t>
            </w:r>
            <w:r w:rsidR="00B3098A">
              <w:t xml:space="preserve">use the </w:t>
            </w:r>
            <w:r w:rsidR="00353717">
              <w:t>SSC mode, the N</w:t>
            </w:r>
            <w:r w:rsidR="00B3098A">
              <w:t xml:space="preserve">etwork Slice </w:t>
            </w:r>
            <w:r w:rsidR="00353717">
              <w:t xml:space="preserve">and DNN Selection and the PDU Session type Selection, while the rest of the RSD components are </w:t>
            </w:r>
            <w:r w:rsidR="00D71AB1">
              <w:t xml:space="preserve">either </w:t>
            </w:r>
            <w:r w:rsidR="00353717">
              <w:t>not applicable for the PDU Session or only a recommendation, but the UE may not use it.</w:t>
            </w:r>
          </w:p>
          <w:p w14:paraId="708AA7DE" w14:textId="1351E85B" w:rsidR="000C1587" w:rsidRDefault="000C1587" w:rsidP="00092E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D392A" w14:textId="77777777" w:rsidR="00267A11" w:rsidRDefault="00B82524" w:rsidP="00A438CB">
            <w:pPr>
              <w:pStyle w:val="CRCoverPage"/>
              <w:spacing w:after="0"/>
              <w:ind w:left="100"/>
              <w:rPr>
                <w:noProof/>
              </w:rPr>
            </w:pPr>
            <w:r>
              <w:rPr>
                <w:noProof/>
              </w:rPr>
              <w:t xml:space="preserve"> </w:t>
            </w:r>
            <w:r w:rsidR="00F9592E">
              <w:rPr>
                <w:noProof/>
              </w:rPr>
              <w:t>It is clarif</w:t>
            </w:r>
            <w:r w:rsidR="00F64347">
              <w:rPr>
                <w:noProof/>
              </w:rPr>
              <w:t>ied</w:t>
            </w:r>
            <w:r w:rsidR="00F9592E">
              <w:rPr>
                <w:noProof/>
              </w:rPr>
              <w:t xml:space="preserve"> that</w:t>
            </w:r>
            <w:r w:rsidR="00267A11">
              <w:rPr>
                <w:noProof/>
              </w:rPr>
              <w:t>:</w:t>
            </w:r>
          </w:p>
          <w:p w14:paraId="37935710" w14:textId="77777777" w:rsidR="00267A11" w:rsidRDefault="00F9592E" w:rsidP="00267A11">
            <w:pPr>
              <w:pStyle w:val="CRCoverPage"/>
              <w:numPr>
                <w:ilvl w:val="0"/>
                <w:numId w:val="28"/>
              </w:numPr>
              <w:spacing w:after="0"/>
              <w:rPr>
                <w:noProof/>
              </w:rPr>
            </w:pPr>
            <w:r>
              <w:rPr>
                <w:noProof/>
              </w:rPr>
              <w:t xml:space="preserve">the PCF may not be </w:t>
            </w:r>
            <w:r w:rsidR="00F64347">
              <w:rPr>
                <w:noProof/>
              </w:rPr>
              <w:t>know the enforced URSP Rule by the UE in case the same Conenction Capabiities are present in more than on URSP Rule provisioned to the UE</w:t>
            </w:r>
            <w:r w:rsidR="00B55848">
              <w:rPr>
                <w:noProof/>
              </w:rPr>
              <w:t>.</w:t>
            </w:r>
          </w:p>
          <w:p w14:paraId="07EDDEB7" w14:textId="102F4EED" w:rsidR="00CC63E4" w:rsidRDefault="00CC63E4" w:rsidP="00267A11">
            <w:pPr>
              <w:pStyle w:val="CRCoverPage"/>
              <w:numPr>
                <w:ilvl w:val="0"/>
                <w:numId w:val="28"/>
              </w:numPr>
              <w:spacing w:after="0"/>
              <w:rPr>
                <w:noProof/>
              </w:rPr>
            </w:pPr>
            <w:r>
              <w:rPr>
                <w:noProof/>
              </w:rPr>
              <w:t>the URSP Rule enforcement at the PCF does not include checking if the RSD validation criteria was enforced as expected.</w:t>
            </w:r>
          </w:p>
          <w:p w14:paraId="2F241EF1" w14:textId="0B264531" w:rsidR="00337112" w:rsidRDefault="00810176" w:rsidP="0000129C">
            <w:pPr>
              <w:pStyle w:val="CRCoverPage"/>
              <w:numPr>
                <w:ilvl w:val="0"/>
                <w:numId w:val="28"/>
              </w:numPr>
              <w:spacing w:after="0"/>
              <w:rPr>
                <w:noProof/>
              </w:rPr>
            </w:pPr>
            <w:r>
              <w:rPr>
                <w:noProof/>
              </w:rPr>
              <w:t>The PCF checks if the S-NSSA</w:t>
            </w:r>
            <w:r w:rsidR="00E00116">
              <w:rPr>
                <w:noProof/>
              </w:rPr>
              <w:t>I</w:t>
            </w:r>
            <w:r w:rsidR="0000129C">
              <w:rPr>
                <w:noProof/>
              </w:rPr>
              <w:t xml:space="preserve"> of the HPLMN</w:t>
            </w:r>
            <w:r>
              <w:rPr>
                <w:noProof/>
              </w:rPr>
              <w:t>, the requested DNN</w:t>
            </w:r>
            <w:r w:rsidR="00E54B38">
              <w:rPr>
                <w:noProof/>
              </w:rPr>
              <w:t>, the SSC mode and the PDU session type matches the RSD.</w:t>
            </w:r>
          </w:p>
          <w:p w14:paraId="0F5223DC" w14:textId="187CD38A" w:rsidR="00CC63E4" w:rsidRDefault="00F6495A" w:rsidP="00337112">
            <w:pPr>
              <w:pStyle w:val="CRCoverPage"/>
              <w:numPr>
                <w:ilvl w:val="0"/>
                <w:numId w:val="28"/>
              </w:numPr>
              <w:spacing w:after="0"/>
              <w:rPr>
                <w:noProof/>
              </w:rPr>
            </w:pPr>
            <w:r>
              <w:rPr>
                <w:noProof/>
              </w:rPr>
              <w:lastRenderedPageBreak/>
              <w:t>The RSN and PDU Session ID are not needed</w:t>
            </w:r>
            <w:r w:rsidR="000F73FC">
              <w:rPr>
                <w:noProof/>
              </w:rPr>
              <w:t xml:space="preserve"> to check if </w:t>
            </w:r>
            <w:r w:rsidR="00B97865">
              <w:rPr>
                <w:noProof/>
              </w:rPr>
              <w:t>t</w:t>
            </w:r>
            <w:r w:rsidR="000F73FC">
              <w:rPr>
                <w:noProof/>
              </w:rPr>
              <w:t xml:space="preserve">he UE followed a URSP Rule, as these parameters always </w:t>
            </w:r>
            <w:r w:rsidR="00BE3669">
              <w:rPr>
                <w:noProof/>
              </w:rPr>
              <w:t>involve two URSP Rules.</w:t>
            </w:r>
          </w:p>
          <w:p w14:paraId="31C656EC" w14:textId="25BF689A" w:rsidR="002D6E38" w:rsidRDefault="002D6E38" w:rsidP="00F649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987" w14:paraId="678D7BF9" w14:textId="77777777" w:rsidTr="00547111">
        <w:tc>
          <w:tcPr>
            <w:tcW w:w="2694" w:type="dxa"/>
            <w:gridSpan w:val="2"/>
            <w:tcBorders>
              <w:left w:val="single" w:sz="4" w:space="0" w:color="auto"/>
              <w:bottom w:val="single" w:sz="4" w:space="0" w:color="auto"/>
            </w:tcBorders>
          </w:tcPr>
          <w:p w14:paraId="4E5CE1B6" w14:textId="77777777" w:rsidR="00E24987" w:rsidRDefault="00E24987" w:rsidP="00E24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7D88" w:rsidR="00E24987" w:rsidRDefault="004A0121" w:rsidP="00E24987">
            <w:pPr>
              <w:pStyle w:val="CRCoverPage"/>
              <w:spacing w:after="0"/>
              <w:ind w:left="100"/>
              <w:rPr>
                <w:noProof/>
              </w:rPr>
            </w:pPr>
            <w:r>
              <w:rPr>
                <w:noProof/>
              </w:rPr>
              <w:t>Un</w:t>
            </w:r>
            <w:r w:rsidR="00F4043D">
              <w:rPr>
                <w:noProof/>
              </w:rPr>
              <w:t>clear handling of the URSP Rule enforcement report at the PCF</w:t>
            </w:r>
            <w:r w:rsidR="00AB768E">
              <w:rPr>
                <w:noProof/>
              </w:rPr>
              <w:t>.</w:t>
            </w:r>
          </w:p>
        </w:tc>
      </w:tr>
      <w:tr w:rsidR="00E24987" w14:paraId="034AF533" w14:textId="77777777" w:rsidTr="00547111">
        <w:tc>
          <w:tcPr>
            <w:tcW w:w="2694" w:type="dxa"/>
            <w:gridSpan w:val="2"/>
          </w:tcPr>
          <w:p w14:paraId="39D9EB5B" w14:textId="77777777" w:rsidR="00E24987" w:rsidRDefault="00E24987" w:rsidP="00E24987">
            <w:pPr>
              <w:pStyle w:val="CRCoverPage"/>
              <w:spacing w:after="0"/>
              <w:rPr>
                <w:b/>
                <w:i/>
                <w:noProof/>
                <w:sz w:val="8"/>
                <w:szCs w:val="8"/>
              </w:rPr>
            </w:pPr>
          </w:p>
        </w:tc>
        <w:tc>
          <w:tcPr>
            <w:tcW w:w="6946" w:type="dxa"/>
            <w:gridSpan w:val="9"/>
          </w:tcPr>
          <w:p w14:paraId="7826CB1C" w14:textId="77777777" w:rsidR="00E24987" w:rsidRDefault="00E24987" w:rsidP="00E24987">
            <w:pPr>
              <w:pStyle w:val="CRCoverPage"/>
              <w:spacing w:after="0"/>
              <w:rPr>
                <w:noProof/>
                <w:sz w:val="8"/>
                <w:szCs w:val="8"/>
              </w:rPr>
            </w:pPr>
          </w:p>
        </w:tc>
      </w:tr>
      <w:tr w:rsidR="00E24987" w14:paraId="6A17D7AC" w14:textId="77777777" w:rsidTr="00547111">
        <w:tc>
          <w:tcPr>
            <w:tcW w:w="2694" w:type="dxa"/>
            <w:gridSpan w:val="2"/>
            <w:tcBorders>
              <w:top w:val="single" w:sz="4" w:space="0" w:color="auto"/>
              <w:left w:val="single" w:sz="4" w:space="0" w:color="auto"/>
            </w:tcBorders>
          </w:tcPr>
          <w:p w14:paraId="6DAD5B19" w14:textId="77777777" w:rsidR="00E24987" w:rsidRDefault="00E24987" w:rsidP="00E24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C3180" w:rsidR="00E24987" w:rsidRDefault="00AB768E" w:rsidP="004975E1">
            <w:pPr>
              <w:pStyle w:val="CRCoverPage"/>
              <w:spacing w:after="0"/>
              <w:rPr>
                <w:noProof/>
              </w:rPr>
            </w:pPr>
            <w:r>
              <w:rPr>
                <w:noProof/>
              </w:rPr>
              <w:t xml:space="preserve"> 6.1.3.18, 6.6.2.4</w:t>
            </w:r>
          </w:p>
        </w:tc>
      </w:tr>
      <w:tr w:rsidR="00E24987" w14:paraId="56E1E6C3" w14:textId="77777777" w:rsidTr="00547111">
        <w:tc>
          <w:tcPr>
            <w:tcW w:w="2694" w:type="dxa"/>
            <w:gridSpan w:val="2"/>
            <w:tcBorders>
              <w:left w:val="single" w:sz="4" w:space="0" w:color="auto"/>
            </w:tcBorders>
          </w:tcPr>
          <w:p w14:paraId="2FB9DE77" w14:textId="77777777" w:rsidR="00E24987" w:rsidRDefault="00E24987" w:rsidP="00E24987">
            <w:pPr>
              <w:pStyle w:val="CRCoverPage"/>
              <w:spacing w:after="0"/>
              <w:rPr>
                <w:b/>
                <w:i/>
                <w:noProof/>
                <w:sz w:val="8"/>
                <w:szCs w:val="8"/>
              </w:rPr>
            </w:pPr>
          </w:p>
        </w:tc>
        <w:tc>
          <w:tcPr>
            <w:tcW w:w="6946" w:type="dxa"/>
            <w:gridSpan w:val="9"/>
            <w:tcBorders>
              <w:right w:val="single" w:sz="4" w:space="0" w:color="auto"/>
            </w:tcBorders>
          </w:tcPr>
          <w:p w14:paraId="0898542D" w14:textId="77777777" w:rsidR="00E24987" w:rsidRDefault="00E24987" w:rsidP="00E24987">
            <w:pPr>
              <w:pStyle w:val="CRCoverPage"/>
              <w:spacing w:after="0"/>
              <w:rPr>
                <w:noProof/>
                <w:sz w:val="8"/>
                <w:szCs w:val="8"/>
              </w:rPr>
            </w:pPr>
          </w:p>
        </w:tc>
      </w:tr>
      <w:tr w:rsidR="00E24987" w14:paraId="76F95A8B" w14:textId="77777777" w:rsidTr="00547111">
        <w:tc>
          <w:tcPr>
            <w:tcW w:w="2694" w:type="dxa"/>
            <w:gridSpan w:val="2"/>
            <w:tcBorders>
              <w:left w:val="single" w:sz="4" w:space="0" w:color="auto"/>
            </w:tcBorders>
          </w:tcPr>
          <w:p w14:paraId="335EAB52" w14:textId="77777777" w:rsidR="00E24987" w:rsidRDefault="00E24987" w:rsidP="00E24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987" w:rsidRDefault="00E24987" w:rsidP="00E24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987" w:rsidRDefault="00E24987" w:rsidP="00E24987">
            <w:pPr>
              <w:pStyle w:val="CRCoverPage"/>
              <w:spacing w:after="0"/>
              <w:jc w:val="center"/>
              <w:rPr>
                <w:b/>
                <w:caps/>
                <w:noProof/>
              </w:rPr>
            </w:pPr>
            <w:r>
              <w:rPr>
                <w:b/>
                <w:caps/>
                <w:noProof/>
              </w:rPr>
              <w:t>N</w:t>
            </w:r>
          </w:p>
        </w:tc>
        <w:tc>
          <w:tcPr>
            <w:tcW w:w="2977" w:type="dxa"/>
            <w:gridSpan w:val="4"/>
          </w:tcPr>
          <w:p w14:paraId="304CCBCB" w14:textId="77777777" w:rsidR="00E24987" w:rsidRDefault="00E24987" w:rsidP="00E24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987" w:rsidRDefault="00E24987" w:rsidP="00E24987">
            <w:pPr>
              <w:pStyle w:val="CRCoverPage"/>
              <w:spacing w:after="0"/>
              <w:ind w:left="99"/>
              <w:rPr>
                <w:noProof/>
              </w:rPr>
            </w:pPr>
          </w:p>
        </w:tc>
      </w:tr>
      <w:tr w:rsidR="00E24987" w14:paraId="34ACE2EB" w14:textId="77777777" w:rsidTr="00547111">
        <w:tc>
          <w:tcPr>
            <w:tcW w:w="2694" w:type="dxa"/>
            <w:gridSpan w:val="2"/>
            <w:tcBorders>
              <w:left w:val="single" w:sz="4" w:space="0" w:color="auto"/>
            </w:tcBorders>
          </w:tcPr>
          <w:p w14:paraId="571382F3" w14:textId="77777777" w:rsidR="00E24987" w:rsidRDefault="00E24987" w:rsidP="00E24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E24987" w:rsidRDefault="00E24987" w:rsidP="00E24987">
            <w:pPr>
              <w:pStyle w:val="CRCoverPage"/>
              <w:spacing w:after="0"/>
              <w:jc w:val="center"/>
              <w:rPr>
                <w:b/>
                <w:caps/>
                <w:noProof/>
              </w:rPr>
            </w:pPr>
            <w:r>
              <w:rPr>
                <w:b/>
                <w:caps/>
                <w:noProof/>
              </w:rPr>
              <w:t>x</w:t>
            </w:r>
          </w:p>
        </w:tc>
        <w:tc>
          <w:tcPr>
            <w:tcW w:w="2977" w:type="dxa"/>
            <w:gridSpan w:val="4"/>
          </w:tcPr>
          <w:p w14:paraId="7DB274D8" w14:textId="77777777" w:rsidR="00E24987" w:rsidRDefault="00E24987" w:rsidP="00E24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987" w:rsidRDefault="00E24987" w:rsidP="00E24987">
            <w:pPr>
              <w:pStyle w:val="CRCoverPage"/>
              <w:spacing w:after="0"/>
              <w:ind w:left="99"/>
              <w:rPr>
                <w:noProof/>
              </w:rPr>
            </w:pPr>
            <w:r>
              <w:rPr>
                <w:noProof/>
              </w:rPr>
              <w:t xml:space="preserve">TS/TR ... CR ... </w:t>
            </w:r>
          </w:p>
        </w:tc>
      </w:tr>
      <w:tr w:rsidR="00E24987" w14:paraId="446DDBAC" w14:textId="77777777" w:rsidTr="00547111">
        <w:tc>
          <w:tcPr>
            <w:tcW w:w="2694" w:type="dxa"/>
            <w:gridSpan w:val="2"/>
            <w:tcBorders>
              <w:left w:val="single" w:sz="4" w:space="0" w:color="auto"/>
            </w:tcBorders>
          </w:tcPr>
          <w:p w14:paraId="678A1AA6" w14:textId="77777777" w:rsidR="00E24987" w:rsidRDefault="00E24987" w:rsidP="00E24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E24987" w:rsidRDefault="00E24987" w:rsidP="00E24987">
            <w:pPr>
              <w:pStyle w:val="CRCoverPage"/>
              <w:spacing w:after="0"/>
              <w:jc w:val="center"/>
              <w:rPr>
                <w:b/>
                <w:caps/>
                <w:noProof/>
              </w:rPr>
            </w:pPr>
            <w:r>
              <w:rPr>
                <w:b/>
                <w:caps/>
                <w:noProof/>
              </w:rPr>
              <w:t>x</w:t>
            </w:r>
          </w:p>
        </w:tc>
        <w:tc>
          <w:tcPr>
            <w:tcW w:w="2977" w:type="dxa"/>
            <w:gridSpan w:val="4"/>
          </w:tcPr>
          <w:p w14:paraId="1A4306D9" w14:textId="77777777" w:rsidR="00E24987" w:rsidRDefault="00E24987" w:rsidP="00E24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987" w:rsidRDefault="00E24987" w:rsidP="00E24987">
            <w:pPr>
              <w:pStyle w:val="CRCoverPage"/>
              <w:spacing w:after="0"/>
              <w:ind w:left="99"/>
              <w:rPr>
                <w:noProof/>
              </w:rPr>
            </w:pPr>
            <w:r>
              <w:rPr>
                <w:noProof/>
              </w:rPr>
              <w:t xml:space="preserve">TS/TR ... CR ... </w:t>
            </w:r>
          </w:p>
        </w:tc>
      </w:tr>
      <w:tr w:rsidR="00E24987" w14:paraId="55C714D2" w14:textId="77777777" w:rsidTr="00547111">
        <w:tc>
          <w:tcPr>
            <w:tcW w:w="2694" w:type="dxa"/>
            <w:gridSpan w:val="2"/>
            <w:tcBorders>
              <w:left w:val="single" w:sz="4" w:space="0" w:color="auto"/>
            </w:tcBorders>
          </w:tcPr>
          <w:p w14:paraId="45913E62" w14:textId="77777777" w:rsidR="00E24987" w:rsidRDefault="00E24987" w:rsidP="00E24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E24987" w:rsidRDefault="00E24987" w:rsidP="00E24987">
            <w:pPr>
              <w:pStyle w:val="CRCoverPage"/>
              <w:spacing w:after="0"/>
              <w:jc w:val="center"/>
              <w:rPr>
                <w:b/>
                <w:caps/>
                <w:noProof/>
              </w:rPr>
            </w:pPr>
            <w:r>
              <w:rPr>
                <w:b/>
                <w:caps/>
                <w:noProof/>
              </w:rPr>
              <w:t>x</w:t>
            </w:r>
          </w:p>
        </w:tc>
        <w:tc>
          <w:tcPr>
            <w:tcW w:w="2977" w:type="dxa"/>
            <w:gridSpan w:val="4"/>
          </w:tcPr>
          <w:p w14:paraId="1B4FF921" w14:textId="77777777" w:rsidR="00E24987" w:rsidRDefault="00E24987" w:rsidP="00E24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987" w:rsidRDefault="00E24987" w:rsidP="00E24987">
            <w:pPr>
              <w:pStyle w:val="CRCoverPage"/>
              <w:spacing w:after="0"/>
              <w:ind w:left="99"/>
              <w:rPr>
                <w:noProof/>
              </w:rPr>
            </w:pPr>
            <w:r>
              <w:rPr>
                <w:noProof/>
              </w:rPr>
              <w:t xml:space="preserve">TS/TR ... CR ... </w:t>
            </w:r>
          </w:p>
        </w:tc>
      </w:tr>
      <w:tr w:rsidR="00E24987" w14:paraId="60DF82CC" w14:textId="77777777" w:rsidTr="008863B9">
        <w:tc>
          <w:tcPr>
            <w:tcW w:w="2694" w:type="dxa"/>
            <w:gridSpan w:val="2"/>
            <w:tcBorders>
              <w:left w:val="single" w:sz="4" w:space="0" w:color="auto"/>
            </w:tcBorders>
          </w:tcPr>
          <w:p w14:paraId="517696CD" w14:textId="77777777" w:rsidR="00E24987" w:rsidRDefault="00E24987" w:rsidP="00E24987">
            <w:pPr>
              <w:pStyle w:val="CRCoverPage"/>
              <w:spacing w:after="0"/>
              <w:rPr>
                <w:b/>
                <w:i/>
                <w:noProof/>
              </w:rPr>
            </w:pPr>
          </w:p>
        </w:tc>
        <w:tc>
          <w:tcPr>
            <w:tcW w:w="6946" w:type="dxa"/>
            <w:gridSpan w:val="9"/>
            <w:tcBorders>
              <w:right w:val="single" w:sz="4" w:space="0" w:color="auto"/>
            </w:tcBorders>
          </w:tcPr>
          <w:p w14:paraId="4D84207F" w14:textId="77777777" w:rsidR="00E24987" w:rsidRDefault="00E24987" w:rsidP="00E24987">
            <w:pPr>
              <w:pStyle w:val="CRCoverPage"/>
              <w:spacing w:after="0"/>
              <w:rPr>
                <w:noProof/>
              </w:rPr>
            </w:pPr>
          </w:p>
        </w:tc>
      </w:tr>
      <w:tr w:rsidR="00E24987" w14:paraId="556B87B6" w14:textId="77777777" w:rsidTr="008863B9">
        <w:tc>
          <w:tcPr>
            <w:tcW w:w="2694" w:type="dxa"/>
            <w:gridSpan w:val="2"/>
            <w:tcBorders>
              <w:left w:val="single" w:sz="4" w:space="0" w:color="auto"/>
              <w:bottom w:val="single" w:sz="4" w:space="0" w:color="auto"/>
            </w:tcBorders>
          </w:tcPr>
          <w:p w14:paraId="79A9C411" w14:textId="77777777" w:rsidR="00E24987" w:rsidRDefault="00E24987" w:rsidP="00E24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987" w:rsidRDefault="00E24987" w:rsidP="00E24987">
            <w:pPr>
              <w:pStyle w:val="CRCoverPage"/>
              <w:spacing w:after="0"/>
              <w:ind w:left="100"/>
              <w:rPr>
                <w:noProof/>
              </w:rPr>
            </w:pPr>
          </w:p>
        </w:tc>
      </w:tr>
      <w:tr w:rsidR="00E24987" w:rsidRPr="008863B9" w14:paraId="45BFE792" w14:textId="77777777" w:rsidTr="008863B9">
        <w:tc>
          <w:tcPr>
            <w:tcW w:w="2694" w:type="dxa"/>
            <w:gridSpan w:val="2"/>
            <w:tcBorders>
              <w:top w:val="single" w:sz="4" w:space="0" w:color="auto"/>
              <w:bottom w:val="single" w:sz="4" w:space="0" w:color="auto"/>
            </w:tcBorders>
          </w:tcPr>
          <w:p w14:paraId="194242DD" w14:textId="77777777" w:rsidR="00E24987" w:rsidRPr="008863B9" w:rsidRDefault="00E24987" w:rsidP="00E24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987" w:rsidRPr="008863B9" w:rsidRDefault="00E24987" w:rsidP="00E24987">
            <w:pPr>
              <w:pStyle w:val="CRCoverPage"/>
              <w:spacing w:after="0"/>
              <w:ind w:left="100"/>
              <w:rPr>
                <w:noProof/>
                <w:sz w:val="8"/>
                <w:szCs w:val="8"/>
              </w:rPr>
            </w:pPr>
          </w:p>
        </w:tc>
      </w:tr>
      <w:tr w:rsidR="00E249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987" w:rsidRDefault="00E24987" w:rsidP="00E24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4987" w:rsidRDefault="00E24987" w:rsidP="00E249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C489B08" w14:textId="77777777" w:rsidR="00D448AE" w:rsidRPr="003D4ABF" w:rsidRDefault="00D448AE" w:rsidP="00D448AE">
      <w:pPr>
        <w:pStyle w:val="Heading4"/>
      </w:pPr>
      <w:bookmarkStart w:id="2" w:name="_Toc153803018"/>
      <w:bookmarkStart w:id="3" w:name="_Toc145940904"/>
      <w:r w:rsidRPr="003D4ABF">
        <w:t>6.1.3.18</w:t>
      </w:r>
      <w:r w:rsidRPr="003D4ABF">
        <w:tab/>
        <w:t>Event reporting from the</w:t>
      </w:r>
      <w:r w:rsidRPr="003D4ABF">
        <w:rPr>
          <w:rFonts w:eastAsia="SimSun"/>
          <w:lang w:eastAsia="zh-CN"/>
        </w:rPr>
        <w:t xml:space="preserve"> </w:t>
      </w:r>
      <w:r w:rsidRPr="003D4ABF">
        <w:t>PCF</w:t>
      </w:r>
      <w:bookmarkEnd w:id="2"/>
    </w:p>
    <w:p w14:paraId="08707A78" w14:textId="77777777" w:rsidR="00D448AE" w:rsidRDefault="00D448AE" w:rsidP="00D448A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E170B1C" w14:textId="77777777" w:rsidR="00D448AE" w:rsidRPr="003D4ABF" w:rsidRDefault="00D448AE" w:rsidP="00D448AE">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5120FE2" w14:textId="77777777" w:rsidR="00D448AE" w:rsidRDefault="00D448AE" w:rsidP="00D448AE">
      <w:r w:rsidRPr="003D4ABF">
        <w:t>The events that can be subscribed by the AF and by</w:t>
      </w:r>
      <w:r>
        <w:t xml:space="preserve"> other NFs</w:t>
      </w:r>
      <w:r w:rsidRPr="003D4ABF">
        <w:t xml:space="preserve"> are listed in Table 6.1.3.18-1.</w:t>
      </w:r>
    </w:p>
    <w:p w14:paraId="10F81B5C" w14:textId="77777777" w:rsidR="00D448AE" w:rsidRDefault="00D448AE" w:rsidP="00D448AE">
      <w:pPr>
        <w:sectPr w:rsidR="00D448AE" w:rsidSect="006243B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93E4C20" w14:textId="77777777" w:rsidR="00D448AE" w:rsidRPr="003D4ABF" w:rsidRDefault="00D448AE" w:rsidP="00D448A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448AE" w:rsidRPr="003D4ABF" w14:paraId="13026714" w14:textId="77777777" w:rsidTr="00801C4E">
        <w:trPr>
          <w:cantSplit/>
          <w:tblHeader/>
          <w:jc w:val="center"/>
        </w:trPr>
        <w:tc>
          <w:tcPr>
            <w:tcW w:w="2280" w:type="dxa"/>
          </w:tcPr>
          <w:p w14:paraId="05FB27D8" w14:textId="77777777" w:rsidR="00D448AE" w:rsidRPr="003D4ABF" w:rsidRDefault="00D448AE" w:rsidP="00801C4E">
            <w:pPr>
              <w:pStyle w:val="TAH"/>
              <w:rPr>
                <w:sz w:val="16"/>
                <w:szCs w:val="16"/>
              </w:rPr>
            </w:pPr>
            <w:r w:rsidRPr="003D4ABF">
              <w:rPr>
                <w:sz w:val="16"/>
                <w:szCs w:val="16"/>
              </w:rPr>
              <w:t>Event</w:t>
            </w:r>
          </w:p>
        </w:tc>
        <w:tc>
          <w:tcPr>
            <w:tcW w:w="3544" w:type="dxa"/>
          </w:tcPr>
          <w:p w14:paraId="0F343023" w14:textId="77777777" w:rsidR="00D448AE" w:rsidRPr="003D4ABF" w:rsidRDefault="00D448AE" w:rsidP="00801C4E">
            <w:pPr>
              <w:pStyle w:val="TAH"/>
              <w:rPr>
                <w:sz w:val="16"/>
                <w:szCs w:val="16"/>
              </w:rPr>
            </w:pPr>
            <w:r w:rsidRPr="003D4ABF">
              <w:rPr>
                <w:sz w:val="16"/>
                <w:szCs w:val="16"/>
              </w:rPr>
              <w:t>Description</w:t>
            </w:r>
          </w:p>
        </w:tc>
        <w:tc>
          <w:tcPr>
            <w:tcW w:w="1276" w:type="dxa"/>
          </w:tcPr>
          <w:p w14:paraId="602757B3" w14:textId="77777777" w:rsidR="00D448AE" w:rsidRPr="003D4ABF" w:rsidRDefault="00D448AE" w:rsidP="00801C4E">
            <w:pPr>
              <w:pStyle w:val="TAH"/>
              <w:rPr>
                <w:sz w:val="16"/>
                <w:szCs w:val="16"/>
              </w:rPr>
            </w:pPr>
            <w:r>
              <w:rPr>
                <w:sz w:val="16"/>
                <w:szCs w:val="16"/>
              </w:rPr>
              <w:t xml:space="preserve">NF that can subscribe </w:t>
            </w:r>
            <w:r w:rsidRPr="003D4ABF">
              <w:rPr>
                <w:sz w:val="16"/>
                <w:szCs w:val="16"/>
              </w:rPr>
              <w:t>for reporting</w:t>
            </w:r>
          </w:p>
        </w:tc>
        <w:tc>
          <w:tcPr>
            <w:tcW w:w="1134" w:type="dxa"/>
          </w:tcPr>
          <w:p w14:paraId="605C5594"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14BE9A7"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84F922B"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Availability for Bulk Subscription</w:t>
            </w:r>
          </w:p>
          <w:p w14:paraId="4FA7680B"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(NOTE 1)</w:t>
            </w:r>
          </w:p>
        </w:tc>
        <w:tc>
          <w:tcPr>
            <w:tcW w:w="1276" w:type="dxa"/>
          </w:tcPr>
          <w:p w14:paraId="644F4177"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F8F5968"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Availability for N5 per UE</w:t>
            </w:r>
          </w:p>
          <w:p w14:paraId="4965C931" w14:textId="77777777" w:rsidR="00D448AE" w:rsidRPr="003D4ABF" w:rsidRDefault="00D448AE" w:rsidP="00801C4E">
            <w:pPr>
              <w:pStyle w:val="TAH"/>
              <w:rPr>
                <w:rFonts w:eastAsia="SimSun"/>
                <w:sz w:val="16"/>
                <w:szCs w:val="16"/>
                <w:lang w:eastAsia="zh-CN"/>
              </w:rPr>
            </w:pPr>
            <w:r w:rsidRPr="003D4ABF">
              <w:rPr>
                <w:rFonts w:eastAsia="SimSun"/>
                <w:sz w:val="16"/>
                <w:szCs w:val="16"/>
                <w:lang w:eastAsia="zh-CN"/>
              </w:rPr>
              <w:t>(NOTE 6)</w:t>
            </w:r>
          </w:p>
        </w:tc>
        <w:tc>
          <w:tcPr>
            <w:tcW w:w="1134" w:type="dxa"/>
          </w:tcPr>
          <w:p w14:paraId="60E4318B" w14:textId="77777777" w:rsidR="00D448AE" w:rsidRDefault="00D448AE" w:rsidP="00801C4E">
            <w:pPr>
              <w:pStyle w:val="TAH"/>
              <w:rPr>
                <w:rFonts w:eastAsia="SimSun"/>
                <w:sz w:val="16"/>
                <w:szCs w:val="16"/>
                <w:lang w:eastAsia="zh-CN"/>
              </w:rPr>
            </w:pPr>
            <w:r>
              <w:rPr>
                <w:rFonts w:eastAsia="SimSun"/>
                <w:sz w:val="16"/>
                <w:szCs w:val="16"/>
                <w:lang w:eastAsia="zh-CN"/>
              </w:rPr>
              <w:t>Availability for N24 per UE</w:t>
            </w:r>
          </w:p>
          <w:p w14:paraId="2D4D8C0C" w14:textId="77777777" w:rsidR="00D448AE" w:rsidRPr="003D4ABF" w:rsidRDefault="00D448AE" w:rsidP="00801C4E">
            <w:pPr>
              <w:pStyle w:val="TAH"/>
              <w:rPr>
                <w:rFonts w:eastAsia="SimSun"/>
                <w:sz w:val="16"/>
                <w:szCs w:val="16"/>
                <w:lang w:eastAsia="zh-CN"/>
              </w:rPr>
            </w:pPr>
            <w:r>
              <w:rPr>
                <w:rFonts w:eastAsia="SimSun"/>
                <w:sz w:val="16"/>
                <w:szCs w:val="16"/>
                <w:lang w:eastAsia="zh-CN"/>
              </w:rPr>
              <w:t>(NOTE 6)</w:t>
            </w:r>
          </w:p>
        </w:tc>
      </w:tr>
      <w:tr w:rsidR="00D448AE" w:rsidRPr="003D4ABF" w14:paraId="4E84C0DF" w14:textId="77777777" w:rsidTr="00801C4E">
        <w:trPr>
          <w:cantSplit/>
          <w:jc w:val="center"/>
        </w:trPr>
        <w:tc>
          <w:tcPr>
            <w:tcW w:w="2280" w:type="dxa"/>
          </w:tcPr>
          <w:p w14:paraId="5E391F03" w14:textId="77777777" w:rsidR="00D448AE" w:rsidRPr="003D4ABF" w:rsidRDefault="00D448AE" w:rsidP="00801C4E">
            <w:pPr>
              <w:pStyle w:val="TAL"/>
              <w:rPr>
                <w:sz w:val="16"/>
                <w:szCs w:val="16"/>
              </w:rPr>
            </w:pPr>
            <w:r w:rsidRPr="003D4ABF">
              <w:rPr>
                <w:sz w:val="16"/>
                <w:szCs w:val="16"/>
              </w:rPr>
              <w:t>PLMN Identifier Notification</w:t>
            </w:r>
          </w:p>
          <w:p w14:paraId="5067B17F" w14:textId="77777777" w:rsidR="00D448AE" w:rsidRPr="003D4ABF" w:rsidRDefault="00D448AE" w:rsidP="00801C4E">
            <w:pPr>
              <w:pStyle w:val="TAL"/>
              <w:rPr>
                <w:sz w:val="16"/>
                <w:szCs w:val="16"/>
              </w:rPr>
            </w:pPr>
            <w:r w:rsidRPr="003D4ABF">
              <w:rPr>
                <w:sz w:val="16"/>
                <w:szCs w:val="16"/>
              </w:rPr>
              <w:t>(NOTE 5)</w:t>
            </w:r>
          </w:p>
        </w:tc>
        <w:tc>
          <w:tcPr>
            <w:tcW w:w="3544" w:type="dxa"/>
          </w:tcPr>
          <w:p w14:paraId="35113532" w14:textId="77777777" w:rsidR="00D448AE" w:rsidRPr="003D4ABF" w:rsidRDefault="00D448AE" w:rsidP="00801C4E">
            <w:pPr>
              <w:pStyle w:val="TAL"/>
              <w:rPr>
                <w:sz w:val="16"/>
                <w:szCs w:val="16"/>
              </w:rPr>
            </w:pPr>
            <w:r w:rsidRPr="003D4ABF">
              <w:rPr>
                <w:sz w:val="16"/>
                <w:szCs w:val="16"/>
              </w:rPr>
              <w:t>The PLMN identifier or SNPN identifier where the UE is currently located.</w:t>
            </w:r>
          </w:p>
        </w:tc>
        <w:tc>
          <w:tcPr>
            <w:tcW w:w="1276" w:type="dxa"/>
          </w:tcPr>
          <w:p w14:paraId="703293C1" w14:textId="77777777" w:rsidR="00D448AE" w:rsidRPr="003D4ABF" w:rsidRDefault="00D448AE" w:rsidP="00801C4E">
            <w:pPr>
              <w:pStyle w:val="TAC"/>
              <w:rPr>
                <w:sz w:val="16"/>
                <w:szCs w:val="16"/>
              </w:rPr>
            </w:pPr>
            <w:r w:rsidRPr="003D4ABF">
              <w:rPr>
                <w:sz w:val="16"/>
                <w:szCs w:val="16"/>
              </w:rPr>
              <w:t>AF</w:t>
            </w:r>
            <w:r>
              <w:rPr>
                <w:sz w:val="16"/>
                <w:szCs w:val="16"/>
              </w:rPr>
              <w:t>, PCF</w:t>
            </w:r>
          </w:p>
        </w:tc>
        <w:tc>
          <w:tcPr>
            <w:tcW w:w="1134" w:type="dxa"/>
          </w:tcPr>
          <w:p w14:paraId="5F5B5616"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4E027750"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4FA8126D"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7DD7BBAE"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58480B7A"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5EED3E88"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r>
      <w:tr w:rsidR="00D448AE" w:rsidRPr="003D4ABF" w14:paraId="16ECA926" w14:textId="77777777" w:rsidTr="00801C4E">
        <w:trPr>
          <w:cantSplit/>
          <w:jc w:val="center"/>
        </w:trPr>
        <w:tc>
          <w:tcPr>
            <w:tcW w:w="2280" w:type="dxa"/>
          </w:tcPr>
          <w:p w14:paraId="55E80034" w14:textId="77777777" w:rsidR="00D448AE" w:rsidRPr="003D4ABF" w:rsidRDefault="00D448AE" w:rsidP="00801C4E">
            <w:pPr>
              <w:pStyle w:val="TAL"/>
              <w:rPr>
                <w:sz w:val="16"/>
                <w:szCs w:val="16"/>
              </w:rPr>
            </w:pPr>
            <w:r w:rsidRPr="003D4ABF">
              <w:rPr>
                <w:sz w:val="16"/>
                <w:szCs w:val="16"/>
              </w:rPr>
              <w:t>Change of Access Type</w:t>
            </w:r>
          </w:p>
        </w:tc>
        <w:tc>
          <w:tcPr>
            <w:tcW w:w="3544" w:type="dxa"/>
          </w:tcPr>
          <w:p w14:paraId="405CB8E3" w14:textId="77777777" w:rsidR="00D448AE" w:rsidRPr="003D4ABF" w:rsidRDefault="00D448AE" w:rsidP="00801C4E">
            <w:pPr>
              <w:pStyle w:val="TAL"/>
              <w:rPr>
                <w:sz w:val="16"/>
                <w:szCs w:val="16"/>
              </w:rPr>
            </w:pPr>
            <w:r w:rsidRPr="003D4ABF">
              <w:rPr>
                <w:sz w:val="16"/>
                <w:szCs w:val="16"/>
              </w:rPr>
              <w:t>The Access Type and, if applicable, the RAT Type of the PDU Session has changed.</w:t>
            </w:r>
          </w:p>
        </w:tc>
        <w:tc>
          <w:tcPr>
            <w:tcW w:w="1276" w:type="dxa"/>
          </w:tcPr>
          <w:p w14:paraId="402DA8D1" w14:textId="77777777" w:rsidR="00D448AE" w:rsidRPr="003D4ABF" w:rsidRDefault="00D448AE" w:rsidP="00801C4E">
            <w:pPr>
              <w:pStyle w:val="TAC"/>
              <w:rPr>
                <w:sz w:val="16"/>
                <w:szCs w:val="16"/>
              </w:rPr>
            </w:pPr>
            <w:r w:rsidRPr="003D4ABF">
              <w:rPr>
                <w:sz w:val="16"/>
                <w:szCs w:val="16"/>
              </w:rPr>
              <w:t>AF</w:t>
            </w:r>
          </w:p>
        </w:tc>
        <w:tc>
          <w:tcPr>
            <w:tcW w:w="1134" w:type="dxa"/>
          </w:tcPr>
          <w:p w14:paraId="32B2374A"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79FFD1CB"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662056A0"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01A817F6"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28ABF80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68581A0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1C9C211A" w14:textId="77777777" w:rsidTr="00801C4E">
        <w:trPr>
          <w:cantSplit/>
          <w:jc w:val="center"/>
        </w:trPr>
        <w:tc>
          <w:tcPr>
            <w:tcW w:w="2280" w:type="dxa"/>
          </w:tcPr>
          <w:p w14:paraId="1021E3FC" w14:textId="77777777" w:rsidR="00D448AE" w:rsidRPr="003D4ABF" w:rsidRDefault="00D448AE" w:rsidP="00801C4E">
            <w:pPr>
              <w:pStyle w:val="TAL"/>
              <w:rPr>
                <w:sz w:val="16"/>
                <w:szCs w:val="16"/>
              </w:rPr>
            </w:pPr>
            <w:r w:rsidRPr="003D4ABF">
              <w:rPr>
                <w:sz w:val="16"/>
                <w:szCs w:val="16"/>
              </w:rPr>
              <w:t>EPS fallback</w:t>
            </w:r>
          </w:p>
        </w:tc>
        <w:tc>
          <w:tcPr>
            <w:tcW w:w="3544" w:type="dxa"/>
          </w:tcPr>
          <w:p w14:paraId="7F33F177" w14:textId="77777777" w:rsidR="00D448AE" w:rsidRPr="003D4ABF" w:rsidRDefault="00D448AE" w:rsidP="00801C4E">
            <w:pPr>
              <w:pStyle w:val="TAL"/>
              <w:rPr>
                <w:sz w:val="16"/>
                <w:szCs w:val="16"/>
              </w:rPr>
            </w:pPr>
            <w:r w:rsidRPr="003D4ABF">
              <w:rPr>
                <w:sz w:val="16"/>
                <w:szCs w:val="16"/>
              </w:rPr>
              <w:t>EPS fallback is initiated</w:t>
            </w:r>
          </w:p>
        </w:tc>
        <w:tc>
          <w:tcPr>
            <w:tcW w:w="1276" w:type="dxa"/>
          </w:tcPr>
          <w:p w14:paraId="06C367E8" w14:textId="77777777" w:rsidR="00D448AE" w:rsidRPr="003D4ABF" w:rsidRDefault="00D448AE" w:rsidP="00801C4E">
            <w:pPr>
              <w:pStyle w:val="TAC"/>
              <w:rPr>
                <w:sz w:val="16"/>
                <w:szCs w:val="16"/>
              </w:rPr>
            </w:pPr>
            <w:r w:rsidRPr="003D4ABF">
              <w:rPr>
                <w:sz w:val="16"/>
                <w:szCs w:val="16"/>
              </w:rPr>
              <w:t>AF</w:t>
            </w:r>
          </w:p>
        </w:tc>
        <w:tc>
          <w:tcPr>
            <w:tcW w:w="1134" w:type="dxa"/>
          </w:tcPr>
          <w:p w14:paraId="1175E48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72CDFB0B"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6324BE9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13AFBE55"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58258DCE"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33BE0A4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1639422F" w14:textId="77777777" w:rsidTr="00801C4E">
        <w:trPr>
          <w:cantSplit/>
          <w:jc w:val="center"/>
        </w:trPr>
        <w:tc>
          <w:tcPr>
            <w:tcW w:w="2280" w:type="dxa"/>
          </w:tcPr>
          <w:p w14:paraId="2CAEB2D8" w14:textId="77777777" w:rsidR="00D448AE" w:rsidRPr="003D4ABF" w:rsidRDefault="00D448AE" w:rsidP="00801C4E">
            <w:pPr>
              <w:pStyle w:val="TAL"/>
              <w:rPr>
                <w:sz w:val="16"/>
                <w:szCs w:val="16"/>
              </w:rPr>
            </w:pPr>
            <w:r w:rsidRPr="003D4ABF">
              <w:rPr>
                <w:sz w:val="16"/>
                <w:szCs w:val="16"/>
              </w:rPr>
              <w:t>Signalling path status</w:t>
            </w:r>
          </w:p>
        </w:tc>
        <w:tc>
          <w:tcPr>
            <w:tcW w:w="3544" w:type="dxa"/>
          </w:tcPr>
          <w:p w14:paraId="450FDE7D" w14:textId="77777777" w:rsidR="00D448AE" w:rsidRPr="003D4ABF" w:rsidRDefault="00D448AE" w:rsidP="00801C4E">
            <w:pPr>
              <w:pStyle w:val="TAL"/>
              <w:rPr>
                <w:sz w:val="16"/>
                <w:szCs w:val="16"/>
              </w:rPr>
            </w:pPr>
            <w:r w:rsidRPr="003D4ABF">
              <w:rPr>
                <w:sz w:val="16"/>
                <w:szCs w:val="16"/>
              </w:rPr>
              <w:t>The status of the resources related to the signalling traffic of the AF session.</w:t>
            </w:r>
          </w:p>
        </w:tc>
        <w:tc>
          <w:tcPr>
            <w:tcW w:w="1276" w:type="dxa"/>
          </w:tcPr>
          <w:p w14:paraId="0CD728F8" w14:textId="77777777" w:rsidR="00D448AE" w:rsidRPr="003D4ABF" w:rsidRDefault="00D448AE" w:rsidP="00801C4E">
            <w:pPr>
              <w:pStyle w:val="TAC"/>
              <w:rPr>
                <w:sz w:val="16"/>
                <w:szCs w:val="16"/>
              </w:rPr>
            </w:pPr>
            <w:r w:rsidRPr="003D4ABF">
              <w:rPr>
                <w:sz w:val="16"/>
                <w:szCs w:val="16"/>
              </w:rPr>
              <w:t>AF</w:t>
            </w:r>
          </w:p>
        </w:tc>
        <w:tc>
          <w:tcPr>
            <w:tcW w:w="1134" w:type="dxa"/>
          </w:tcPr>
          <w:p w14:paraId="354B777A"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2B3364CE"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6DAEF25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6B9527E9"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54290A28"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45778BC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090851B1" w14:textId="77777777" w:rsidTr="00801C4E">
        <w:trPr>
          <w:cantSplit/>
          <w:jc w:val="center"/>
        </w:trPr>
        <w:tc>
          <w:tcPr>
            <w:tcW w:w="2280" w:type="dxa"/>
          </w:tcPr>
          <w:p w14:paraId="2DACBB19" w14:textId="77777777" w:rsidR="00D448AE" w:rsidRPr="003D4ABF" w:rsidRDefault="00D448AE" w:rsidP="00801C4E">
            <w:pPr>
              <w:pStyle w:val="TAL"/>
              <w:rPr>
                <w:sz w:val="16"/>
                <w:szCs w:val="16"/>
              </w:rPr>
            </w:pPr>
            <w:r w:rsidRPr="003D4ABF">
              <w:rPr>
                <w:sz w:val="16"/>
                <w:szCs w:val="16"/>
              </w:rPr>
              <w:t>Access Network Charging Correlation Information</w:t>
            </w:r>
          </w:p>
        </w:tc>
        <w:tc>
          <w:tcPr>
            <w:tcW w:w="3544" w:type="dxa"/>
          </w:tcPr>
          <w:p w14:paraId="5692867F" w14:textId="77777777" w:rsidR="00D448AE" w:rsidRPr="003D4ABF" w:rsidRDefault="00D448AE" w:rsidP="00801C4E">
            <w:pPr>
              <w:pStyle w:val="TAL"/>
              <w:rPr>
                <w:sz w:val="16"/>
                <w:szCs w:val="16"/>
              </w:rPr>
            </w:pPr>
            <w:r w:rsidRPr="003D4ABF">
              <w:rPr>
                <w:sz w:val="16"/>
                <w:szCs w:val="16"/>
              </w:rPr>
              <w:t>The Access Network Charging Correlation Information of the resources allocated for the AF session.</w:t>
            </w:r>
          </w:p>
        </w:tc>
        <w:tc>
          <w:tcPr>
            <w:tcW w:w="1276" w:type="dxa"/>
          </w:tcPr>
          <w:p w14:paraId="4E3E9CDD" w14:textId="77777777" w:rsidR="00D448AE" w:rsidRPr="003D4ABF" w:rsidRDefault="00D448AE" w:rsidP="00801C4E">
            <w:pPr>
              <w:pStyle w:val="TAC"/>
              <w:rPr>
                <w:sz w:val="16"/>
                <w:szCs w:val="16"/>
              </w:rPr>
            </w:pPr>
            <w:r w:rsidRPr="003D4ABF">
              <w:rPr>
                <w:sz w:val="16"/>
                <w:szCs w:val="16"/>
              </w:rPr>
              <w:t>AF</w:t>
            </w:r>
          </w:p>
        </w:tc>
        <w:tc>
          <w:tcPr>
            <w:tcW w:w="1134" w:type="dxa"/>
          </w:tcPr>
          <w:p w14:paraId="5314A53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5A144F5B"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58353E5C"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0DA62345"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39A3CB5C"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5BBD523A"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5874164B" w14:textId="77777777" w:rsidTr="00801C4E">
        <w:trPr>
          <w:cantSplit/>
          <w:jc w:val="center"/>
        </w:trPr>
        <w:tc>
          <w:tcPr>
            <w:tcW w:w="2280" w:type="dxa"/>
          </w:tcPr>
          <w:p w14:paraId="1F32A5E1" w14:textId="77777777" w:rsidR="00D448AE" w:rsidRPr="003D4ABF" w:rsidRDefault="00D448AE" w:rsidP="00801C4E">
            <w:pPr>
              <w:pStyle w:val="TAL"/>
              <w:rPr>
                <w:sz w:val="16"/>
                <w:szCs w:val="16"/>
              </w:rPr>
            </w:pPr>
            <w:r w:rsidRPr="003D4ABF">
              <w:rPr>
                <w:sz w:val="16"/>
                <w:szCs w:val="16"/>
              </w:rPr>
              <w:t>Access Network Information Notification</w:t>
            </w:r>
          </w:p>
        </w:tc>
        <w:tc>
          <w:tcPr>
            <w:tcW w:w="3544" w:type="dxa"/>
          </w:tcPr>
          <w:p w14:paraId="75127384" w14:textId="77777777" w:rsidR="00D448AE" w:rsidRPr="003D4ABF" w:rsidRDefault="00D448AE" w:rsidP="00801C4E">
            <w:pPr>
              <w:pStyle w:val="TAL"/>
              <w:rPr>
                <w:sz w:val="16"/>
                <w:szCs w:val="16"/>
              </w:rPr>
            </w:pPr>
            <w:r w:rsidRPr="003D4ABF">
              <w:rPr>
                <w:sz w:val="16"/>
                <w:szCs w:val="16"/>
              </w:rPr>
              <w:t>The user location and/or timezone when the PDU Session has changed in relation to the AF session.</w:t>
            </w:r>
          </w:p>
        </w:tc>
        <w:tc>
          <w:tcPr>
            <w:tcW w:w="1276" w:type="dxa"/>
          </w:tcPr>
          <w:p w14:paraId="5FE6736E" w14:textId="77777777" w:rsidR="00D448AE" w:rsidRPr="003D4ABF" w:rsidRDefault="00D448AE" w:rsidP="00801C4E">
            <w:pPr>
              <w:pStyle w:val="TAC"/>
              <w:rPr>
                <w:sz w:val="16"/>
                <w:szCs w:val="16"/>
              </w:rPr>
            </w:pPr>
            <w:r w:rsidRPr="003D4ABF">
              <w:rPr>
                <w:sz w:val="16"/>
                <w:szCs w:val="16"/>
              </w:rPr>
              <w:t>AF</w:t>
            </w:r>
          </w:p>
        </w:tc>
        <w:tc>
          <w:tcPr>
            <w:tcW w:w="1134" w:type="dxa"/>
          </w:tcPr>
          <w:p w14:paraId="26E73321" w14:textId="77777777" w:rsidR="00D448AE" w:rsidRPr="003D4ABF" w:rsidRDefault="00D448AE" w:rsidP="00801C4E">
            <w:pPr>
              <w:pStyle w:val="TAC"/>
              <w:rPr>
                <w:rFonts w:eastAsia="SimSun"/>
                <w:sz w:val="16"/>
                <w:szCs w:val="16"/>
              </w:rPr>
            </w:pPr>
            <w:r w:rsidRPr="003D4ABF">
              <w:rPr>
                <w:rFonts w:eastAsia="SimSun"/>
                <w:sz w:val="16"/>
                <w:szCs w:val="16"/>
              </w:rPr>
              <w:t>Yes</w:t>
            </w:r>
          </w:p>
        </w:tc>
        <w:tc>
          <w:tcPr>
            <w:tcW w:w="1276" w:type="dxa"/>
          </w:tcPr>
          <w:p w14:paraId="0EA14F9C" w14:textId="77777777" w:rsidR="00D448AE" w:rsidRPr="003D4ABF" w:rsidRDefault="00D448AE" w:rsidP="00801C4E">
            <w:pPr>
              <w:pStyle w:val="TAC"/>
              <w:rPr>
                <w:rFonts w:eastAsia="SimSun"/>
                <w:sz w:val="16"/>
                <w:szCs w:val="16"/>
              </w:rPr>
            </w:pPr>
            <w:r w:rsidRPr="003D4ABF">
              <w:rPr>
                <w:rFonts w:eastAsia="SimSun"/>
                <w:sz w:val="16"/>
                <w:szCs w:val="16"/>
              </w:rPr>
              <w:t>Yes</w:t>
            </w:r>
          </w:p>
        </w:tc>
        <w:tc>
          <w:tcPr>
            <w:tcW w:w="1275" w:type="dxa"/>
          </w:tcPr>
          <w:p w14:paraId="5D77C63F" w14:textId="77777777" w:rsidR="00D448AE" w:rsidRPr="003D4ABF" w:rsidRDefault="00D448AE" w:rsidP="00801C4E">
            <w:pPr>
              <w:pStyle w:val="TAC"/>
              <w:rPr>
                <w:rFonts w:eastAsia="SimSun"/>
                <w:sz w:val="16"/>
                <w:szCs w:val="16"/>
              </w:rPr>
            </w:pPr>
            <w:r w:rsidRPr="003D4ABF">
              <w:rPr>
                <w:rFonts w:eastAsia="SimSun"/>
                <w:sz w:val="16"/>
                <w:szCs w:val="16"/>
              </w:rPr>
              <w:t>No</w:t>
            </w:r>
          </w:p>
        </w:tc>
        <w:tc>
          <w:tcPr>
            <w:tcW w:w="1276" w:type="dxa"/>
          </w:tcPr>
          <w:p w14:paraId="56FD5007" w14:textId="77777777" w:rsidR="00D448AE" w:rsidRPr="003D4ABF" w:rsidRDefault="00D448AE" w:rsidP="00801C4E">
            <w:pPr>
              <w:pStyle w:val="TAC"/>
              <w:rPr>
                <w:rFonts w:eastAsia="SimSun"/>
                <w:sz w:val="16"/>
                <w:szCs w:val="16"/>
              </w:rPr>
            </w:pPr>
            <w:r w:rsidRPr="003D4ABF">
              <w:rPr>
                <w:rFonts w:eastAsia="SimSun"/>
                <w:sz w:val="16"/>
                <w:szCs w:val="16"/>
                <w:lang w:eastAsia="zh-CN"/>
              </w:rPr>
              <w:t>No</w:t>
            </w:r>
          </w:p>
        </w:tc>
        <w:tc>
          <w:tcPr>
            <w:tcW w:w="1134" w:type="dxa"/>
          </w:tcPr>
          <w:p w14:paraId="4EF40105" w14:textId="77777777" w:rsidR="00D448AE" w:rsidRPr="003D4ABF" w:rsidRDefault="00D448AE" w:rsidP="00801C4E">
            <w:pPr>
              <w:pStyle w:val="TAC"/>
              <w:rPr>
                <w:rFonts w:eastAsia="SimSun"/>
                <w:sz w:val="16"/>
                <w:szCs w:val="16"/>
              </w:rPr>
            </w:pPr>
            <w:r w:rsidRPr="003D4ABF">
              <w:rPr>
                <w:rFonts w:eastAsia="SimSun"/>
                <w:sz w:val="16"/>
                <w:szCs w:val="16"/>
                <w:lang w:eastAsia="zh-CN"/>
              </w:rPr>
              <w:t>No</w:t>
            </w:r>
          </w:p>
        </w:tc>
        <w:tc>
          <w:tcPr>
            <w:tcW w:w="1134" w:type="dxa"/>
          </w:tcPr>
          <w:p w14:paraId="01D80CEA"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30E05C8A" w14:textId="77777777" w:rsidTr="00801C4E">
        <w:trPr>
          <w:cantSplit/>
          <w:jc w:val="center"/>
        </w:trPr>
        <w:tc>
          <w:tcPr>
            <w:tcW w:w="2280" w:type="dxa"/>
          </w:tcPr>
          <w:p w14:paraId="7888184E" w14:textId="77777777" w:rsidR="00D448AE" w:rsidRPr="003D4ABF" w:rsidRDefault="00D448AE" w:rsidP="00801C4E">
            <w:pPr>
              <w:pStyle w:val="TAL"/>
              <w:rPr>
                <w:sz w:val="16"/>
                <w:szCs w:val="16"/>
              </w:rPr>
            </w:pPr>
            <w:r w:rsidRPr="003D4ABF">
              <w:rPr>
                <w:rFonts w:eastAsia="SimSun"/>
                <w:sz w:val="16"/>
                <w:szCs w:val="16"/>
              </w:rPr>
              <w:t>Reporting Usage for Sponsored Data Connectivity</w:t>
            </w:r>
          </w:p>
        </w:tc>
        <w:tc>
          <w:tcPr>
            <w:tcW w:w="3544" w:type="dxa"/>
          </w:tcPr>
          <w:p w14:paraId="1819701C" w14:textId="77777777" w:rsidR="00D448AE" w:rsidRPr="003D4ABF" w:rsidRDefault="00D448AE" w:rsidP="00801C4E">
            <w:pPr>
              <w:pStyle w:val="TAL"/>
              <w:rPr>
                <w:sz w:val="16"/>
                <w:szCs w:val="16"/>
              </w:rPr>
            </w:pPr>
            <w:r w:rsidRPr="003D4ABF">
              <w:rPr>
                <w:sz w:val="16"/>
                <w:szCs w:val="16"/>
              </w:rPr>
              <w:t>The usage threshold provided by the AF has been reached; or the AF session is terminated.</w:t>
            </w:r>
          </w:p>
        </w:tc>
        <w:tc>
          <w:tcPr>
            <w:tcW w:w="1276" w:type="dxa"/>
          </w:tcPr>
          <w:p w14:paraId="22EE9ABF" w14:textId="77777777" w:rsidR="00D448AE" w:rsidRPr="003D4ABF" w:rsidRDefault="00D448AE" w:rsidP="00801C4E">
            <w:pPr>
              <w:pStyle w:val="TAC"/>
              <w:rPr>
                <w:sz w:val="16"/>
                <w:szCs w:val="16"/>
              </w:rPr>
            </w:pPr>
            <w:r w:rsidRPr="003D4ABF">
              <w:rPr>
                <w:sz w:val="16"/>
                <w:szCs w:val="16"/>
              </w:rPr>
              <w:t>AF</w:t>
            </w:r>
          </w:p>
        </w:tc>
        <w:tc>
          <w:tcPr>
            <w:tcW w:w="1134" w:type="dxa"/>
          </w:tcPr>
          <w:p w14:paraId="36B34A2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1731BAC7"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69D725A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7DCB7A4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02202D54"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2777901C"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39C58610" w14:textId="77777777" w:rsidTr="00801C4E">
        <w:trPr>
          <w:cantSplit/>
          <w:jc w:val="center"/>
        </w:trPr>
        <w:tc>
          <w:tcPr>
            <w:tcW w:w="2280" w:type="dxa"/>
          </w:tcPr>
          <w:p w14:paraId="2A4AE6DC" w14:textId="77777777" w:rsidR="00D448AE" w:rsidRPr="003D4ABF" w:rsidRDefault="00D448AE" w:rsidP="00801C4E">
            <w:pPr>
              <w:pStyle w:val="TAL"/>
              <w:rPr>
                <w:sz w:val="16"/>
                <w:szCs w:val="16"/>
              </w:rPr>
            </w:pPr>
            <w:r w:rsidRPr="003D4ABF">
              <w:rPr>
                <w:sz w:val="16"/>
                <w:szCs w:val="16"/>
              </w:rPr>
              <w:t>Service Data Flow deactivation</w:t>
            </w:r>
          </w:p>
        </w:tc>
        <w:tc>
          <w:tcPr>
            <w:tcW w:w="3544" w:type="dxa"/>
          </w:tcPr>
          <w:p w14:paraId="16875FC4" w14:textId="77777777" w:rsidR="00D448AE" w:rsidRPr="003D4ABF" w:rsidRDefault="00D448AE" w:rsidP="00801C4E">
            <w:pPr>
              <w:pStyle w:val="TAL"/>
              <w:rPr>
                <w:sz w:val="16"/>
                <w:szCs w:val="16"/>
              </w:rPr>
            </w:pPr>
            <w:r w:rsidRPr="003D4ABF">
              <w:rPr>
                <w:sz w:val="16"/>
                <w:szCs w:val="16"/>
              </w:rPr>
              <w:t>The resources related to the AF session are released.</w:t>
            </w:r>
          </w:p>
        </w:tc>
        <w:tc>
          <w:tcPr>
            <w:tcW w:w="1276" w:type="dxa"/>
          </w:tcPr>
          <w:p w14:paraId="62718D83" w14:textId="77777777" w:rsidR="00D448AE" w:rsidRPr="003D4ABF" w:rsidRDefault="00D448AE" w:rsidP="00801C4E">
            <w:pPr>
              <w:pStyle w:val="TAC"/>
              <w:rPr>
                <w:sz w:val="16"/>
                <w:szCs w:val="16"/>
              </w:rPr>
            </w:pPr>
            <w:r w:rsidRPr="003D4ABF">
              <w:rPr>
                <w:sz w:val="16"/>
                <w:szCs w:val="16"/>
              </w:rPr>
              <w:t>AF</w:t>
            </w:r>
            <w:r>
              <w:rPr>
                <w:sz w:val="16"/>
                <w:szCs w:val="16"/>
              </w:rPr>
              <w:t>, TSCTSF</w:t>
            </w:r>
          </w:p>
        </w:tc>
        <w:tc>
          <w:tcPr>
            <w:tcW w:w="1134" w:type="dxa"/>
          </w:tcPr>
          <w:p w14:paraId="394EB3FB"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1B5B7269"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1E40F1E6"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3C8CD088"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0128D24B"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16183568"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7D9A8CE0" w14:textId="77777777" w:rsidTr="00801C4E">
        <w:trPr>
          <w:cantSplit/>
          <w:jc w:val="center"/>
        </w:trPr>
        <w:tc>
          <w:tcPr>
            <w:tcW w:w="2280" w:type="dxa"/>
          </w:tcPr>
          <w:p w14:paraId="69B4EA64" w14:textId="77777777" w:rsidR="00D448AE" w:rsidRPr="003D4ABF" w:rsidRDefault="00D448AE" w:rsidP="00801C4E">
            <w:pPr>
              <w:pStyle w:val="TAL"/>
              <w:rPr>
                <w:sz w:val="16"/>
                <w:szCs w:val="16"/>
              </w:rPr>
            </w:pPr>
            <w:r w:rsidRPr="003D4ABF">
              <w:rPr>
                <w:sz w:val="16"/>
                <w:szCs w:val="16"/>
              </w:rPr>
              <w:t>Resource allocation outcome</w:t>
            </w:r>
          </w:p>
        </w:tc>
        <w:tc>
          <w:tcPr>
            <w:tcW w:w="3544" w:type="dxa"/>
          </w:tcPr>
          <w:p w14:paraId="5C90E6ED" w14:textId="77777777" w:rsidR="00D448AE" w:rsidRPr="003D4ABF" w:rsidRDefault="00D448AE" w:rsidP="00801C4E">
            <w:pPr>
              <w:pStyle w:val="TAL"/>
              <w:rPr>
                <w:sz w:val="16"/>
                <w:szCs w:val="16"/>
              </w:rPr>
            </w:pPr>
            <w:r w:rsidRPr="003D4ABF">
              <w:rPr>
                <w:sz w:val="16"/>
                <w:szCs w:val="16"/>
              </w:rPr>
              <w:t>The outcome of the resource allocation related to the AF session.</w:t>
            </w:r>
          </w:p>
        </w:tc>
        <w:tc>
          <w:tcPr>
            <w:tcW w:w="1276" w:type="dxa"/>
          </w:tcPr>
          <w:p w14:paraId="3DF801D1" w14:textId="77777777" w:rsidR="00D448AE" w:rsidRPr="003D4ABF" w:rsidRDefault="00D448AE" w:rsidP="00801C4E">
            <w:pPr>
              <w:pStyle w:val="TAC"/>
              <w:rPr>
                <w:sz w:val="16"/>
                <w:szCs w:val="16"/>
              </w:rPr>
            </w:pPr>
            <w:r w:rsidRPr="003D4ABF">
              <w:rPr>
                <w:sz w:val="16"/>
                <w:szCs w:val="16"/>
              </w:rPr>
              <w:t>AF</w:t>
            </w:r>
            <w:r>
              <w:rPr>
                <w:sz w:val="16"/>
                <w:szCs w:val="16"/>
              </w:rPr>
              <w:t>, TSCTSF</w:t>
            </w:r>
          </w:p>
        </w:tc>
        <w:tc>
          <w:tcPr>
            <w:tcW w:w="1134" w:type="dxa"/>
          </w:tcPr>
          <w:p w14:paraId="6E6A8218"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6" w:type="dxa"/>
          </w:tcPr>
          <w:p w14:paraId="070DC464"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3633D292"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7D220540"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1D305CC4"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6363900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317CC40E" w14:textId="77777777" w:rsidTr="00801C4E">
        <w:trPr>
          <w:cantSplit/>
          <w:jc w:val="center"/>
        </w:trPr>
        <w:tc>
          <w:tcPr>
            <w:tcW w:w="2280" w:type="dxa"/>
          </w:tcPr>
          <w:p w14:paraId="2D1B7020" w14:textId="77777777" w:rsidR="00D448AE" w:rsidRPr="003D4ABF" w:rsidRDefault="00D448AE" w:rsidP="00801C4E">
            <w:pPr>
              <w:pStyle w:val="TAL"/>
              <w:keepNext w:val="0"/>
              <w:rPr>
                <w:sz w:val="16"/>
                <w:szCs w:val="16"/>
              </w:rPr>
            </w:pPr>
            <w:r w:rsidRPr="003D4ABF">
              <w:rPr>
                <w:sz w:val="16"/>
                <w:szCs w:val="16"/>
              </w:rPr>
              <w:t>QoS targets can no longer (or can again) be fulfilled</w:t>
            </w:r>
          </w:p>
        </w:tc>
        <w:tc>
          <w:tcPr>
            <w:tcW w:w="3544" w:type="dxa"/>
          </w:tcPr>
          <w:p w14:paraId="10A9541E" w14:textId="77777777" w:rsidR="00D448AE" w:rsidRPr="003D4ABF" w:rsidRDefault="00D448AE" w:rsidP="00801C4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0CCA3B" w14:textId="77777777" w:rsidR="00D448AE" w:rsidRPr="003D4ABF" w:rsidRDefault="00D448AE" w:rsidP="00801C4E">
            <w:pPr>
              <w:pStyle w:val="TAC"/>
              <w:keepNext w:val="0"/>
              <w:rPr>
                <w:sz w:val="16"/>
                <w:szCs w:val="16"/>
              </w:rPr>
            </w:pPr>
            <w:r w:rsidRPr="003D4ABF">
              <w:rPr>
                <w:sz w:val="16"/>
                <w:szCs w:val="16"/>
              </w:rPr>
              <w:t>AF</w:t>
            </w:r>
          </w:p>
        </w:tc>
        <w:tc>
          <w:tcPr>
            <w:tcW w:w="1134" w:type="dxa"/>
          </w:tcPr>
          <w:p w14:paraId="44B7104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F83B46"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06D135"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94C3D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2A8E15"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99C08C"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1A625A18" w14:textId="77777777" w:rsidTr="00801C4E">
        <w:trPr>
          <w:cantSplit/>
          <w:jc w:val="center"/>
        </w:trPr>
        <w:tc>
          <w:tcPr>
            <w:tcW w:w="2280" w:type="dxa"/>
          </w:tcPr>
          <w:p w14:paraId="1A7A170B" w14:textId="77777777" w:rsidR="00D448AE" w:rsidRPr="003D4ABF" w:rsidRDefault="00D448AE" w:rsidP="00801C4E">
            <w:pPr>
              <w:pStyle w:val="TAL"/>
              <w:keepNext w:val="0"/>
              <w:rPr>
                <w:sz w:val="16"/>
                <w:szCs w:val="16"/>
              </w:rPr>
            </w:pPr>
            <w:r w:rsidRPr="003D4ABF">
              <w:rPr>
                <w:sz w:val="16"/>
                <w:szCs w:val="16"/>
              </w:rPr>
              <w:t>QoS Monitoring parameters</w:t>
            </w:r>
          </w:p>
        </w:tc>
        <w:tc>
          <w:tcPr>
            <w:tcW w:w="3544" w:type="dxa"/>
          </w:tcPr>
          <w:p w14:paraId="58D2BF2F" w14:textId="77777777" w:rsidR="00D448AE" w:rsidRPr="003D4ABF" w:rsidRDefault="00D448AE" w:rsidP="00801C4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7FD6523" w14:textId="77777777" w:rsidR="00D448AE" w:rsidRPr="003D4ABF" w:rsidRDefault="00D448AE" w:rsidP="00801C4E">
            <w:pPr>
              <w:pStyle w:val="TAC"/>
              <w:keepNext w:val="0"/>
              <w:rPr>
                <w:sz w:val="16"/>
                <w:szCs w:val="16"/>
              </w:rPr>
            </w:pPr>
            <w:r w:rsidRPr="003D4ABF">
              <w:rPr>
                <w:sz w:val="16"/>
                <w:szCs w:val="16"/>
              </w:rPr>
              <w:t>AF</w:t>
            </w:r>
          </w:p>
        </w:tc>
        <w:tc>
          <w:tcPr>
            <w:tcW w:w="1134" w:type="dxa"/>
          </w:tcPr>
          <w:p w14:paraId="3F1DBB3E"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A516F5"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6EA24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5344CC"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A830DE3"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B8BE1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6BB1FEF9" w14:textId="77777777" w:rsidTr="00801C4E">
        <w:trPr>
          <w:cantSplit/>
          <w:jc w:val="center"/>
        </w:trPr>
        <w:tc>
          <w:tcPr>
            <w:tcW w:w="2280" w:type="dxa"/>
          </w:tcPr>
          <w:p w14:paraId="4A27125A" w14:textId="77777777" w:rsidR="00D448AE" w:rsidRPr="003D4ABF" w:rsidRDefault="00D448AE" w:rsidP="00801C4E">
            <w:pPr>
              <w:pStyle w:val="TAL"/>
              <w:keepNext w:val="0"/>
              <w:rPr>
                <w:sz w:val="16"/>
                <w:szCs w:val="16"/>
              </w:rPr>
            </w:pPr>
            <w:r>
              <w:rPr>
                <w:sz w:val="16"/>
                <w:szCs w:val="16"/>
              </w:rPr>
              <w:t>Packet Delay Variation</w:t>
            </w:r>
          </w:p>
        </w:tc>
        <w:tc>
          <w:tcPr>
            <w:tcW w:w="3544" w:type="dxa"/>
          </w:tcPr>
          <w:p w14:paraId="57F7D30C" w14:textId="77777777" w:rsidR="00D448AE" w:rsidRPr="003D4ABF" w:rsidRDefault="00D448AE" w:rsidP="00801C4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96850B8" w14:textId="77777777" w:rsidR="00D448AE" w:rsidRPr="003D4ABF" w:rsidRDefault="00D448AE" w:rsidP="00801C4E">
            <w:pPr>
              <w:pStyle w:val="TAC"/>
              <w:keepNext w:val="0"/>
              <w:rPr>
                <w:sz w:val="16"/>
                <w:szCs w:val="16"/>
              </w:rPr>
            </w:pPr>
            <w:r w:rsidRPr="003D4ABF">
              <w:rPr>
                <w:sz w:val="16"/>
                <w:szCs w:val="16"/>
              </w:rPr>
              <w:t>AF</w:t>
            </w:r>
          </w:p>
        </w:tc>
        <w:tc>
          <w:tcPr>
            <w:tcW w:w="1134" w:type="dxa"/>
          </w:tcPr>
          <w:p w14:paraId="11ED892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B241C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924F2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F264A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0D29D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0A497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2B60B658" w14:textId="77777777" w:rsidTr="00801C4E">
        <w:trPr>
          <w:cantSplit/>
          <w:jc w:val="center"/>
        </w:trPr>
        <w:tc>
          <w:tcPr>
            <w:tcW w:w="2280" w:type="dxa"/>
          </w:tcPr>
          <w:p w14:paraId="268F8A13" w14:textId="77777777" w:rsidR="00D448AE" w:rsidRPr="003D4ABF" w:rsidRDefault="00D448AE" w:rsidP="00801C4E">
            <w:pPr>
              <w:pStyle w:val="TAL"/>
              <w:keepNext w:val="0"/>
              <w:rPr>
                <w:sz w:val="16"/>
                <w:szCs w:val="16"/>
              </w:rPr>
            </w:pPr>
            <w:r>
              <w:rPr>
                <w:sz w:val="16"/>
                <w:szCs w:val="16"/>
              </w:rPr>
              <w:t>Round-trip delay measurement over two service data flows</w:t>
            </w:r>
          </w:p>
        </w:tc>
        <w:tc>
          <w:tcPr>
            <w:tcW w:w="3544" w:type="dxa"/>
          </w:tcPr>
          <w:p w14:paraId="6BB0B8DE" w14:textId="77777777" w:rsidR="00D448AE" w:rsidRPr="003D4ABF" w:rsidRDefault="00D448AE" w:rsidP="00801C4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5B0FECD" w14:textId="77777777" w:rsidR="00D448AE" w:rsidRPr="003D4ABF" w:rsidRDefault="00D448AE" w:rsidP="00801C4E">
            <w:pPr>
              <w:pStyle w:val="TAC"/>
              <w:keepNext w:val="0"/>
              <w:rPr>
                <w:sz w:val="16"/>
                <w:szCs w:val="16"/>
              </w:rPr>
            </w:pPr>
            <w:r w:rsidRPr="003D4ABF">
              <w:rPr>
                <w:sz w:val="16"/>
                <w:szCs w:val="16"/>
              </w:rPr>
              <w:t>AF</w:t>
            </w:r>
          </w:p>
        </w:tc>
        <w:tc>
          <w:tcPr>
            <w:tcW w:w="1134" w:type="dxa"/>
          </w:tcPr>
          <w:p w14:paraId="222BFCE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9107B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E12E3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B6420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0EF449"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E58C8"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7E62A24E" w14:textId="77777777" w:rsidTr="00801C4E">
        <w:trPr>
          <w:cantSplit/>
          <w:jc w:val="center"/>
        </w:trPr>
        <w:tc>
          <w:tcPr>
            <w:tcW w:w="2280" w:type="dxa"/>
          </w:tcPr>
          <w:p w14:paraId="3840159A" w14:textId="77777777" w:rsidR="00D448AE" w:rsidRDefault="00D448AE" w:rsidP="00801C4E">
            <w:pPr>
              <w:pStyle w:val="TAL"/>
              <w:keepNext w:val="0"/>
              <w:rPr>
                <w:sz w:val="16"/>
                <w:szCs w:val="16"/>
              </w:rPr>
            </w:pPr>
            <w:r>
              <w:rPr>
                <w:sz w:val="16"/>
                <w:szCs w:val="16"/>
              </w:rPr>
              <w:t>Network support for ECN marking for L4S</w:t>
            </w:r>
          </w:p>
          <w:p w14:paraId="0D89814D" w14:textId="77777777" w:rsidR="00D448AE" w:rsidRPr="003D4ABF" w:rsidRDefault="00D448AE" w:rsidP="00801C4E">
            <w:pPr>
              <w:pStyle w:val="TAL"/>
              <w:keepNext w:val="0"/>
              <w:rPr>
                <w:sz w:val="16"/>
                <w:szCs w:val="16"/>
              </w:rPr>
            </w:pPr>
            <w:r>
              <w:rPr>
                <w:sz w:val="16"/>
                <w:szCs w:val="16"/>
              </w:rPr>
              <w:t>(NOTE 8)</w:t>
            </w:r>
          </w:p>
        </w:tc>
        <w:tc>
          <w:tcPr>
            <w:tcW w:w="3544" w:type="dxa"/>
          </w:tcPr>
          <w:p w14:paraId="6F321DF8" w14:textId="77777777" w:rsidR="00D448AE" w:rsidRPr="003D4ABF" w:rsidRDefault="00D448AE" w:rsidP="00801C4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0B4995E" w14:textId="77777777" w:rsidR="00D448AE" w:rsidRPr="003D4ABF" w:rsidRDefault="00D448AE" w:rsidP="00801C4E">
            <w:pPr>
              <w:pStyle w:val="TAC"/>
              <w:keepNext w:val="0"/>
              <w:rPr>
                <w:sz w:val="16"/>
                <w:szCs w:val="16"/>
              </w:rPr>
            </w:pPr>
            <w:r w:rsidRPr="003D4ABF">
              <w:rPr>
                <w:sz w:val="16"/>
                <w:szCs w:val="16"/>
              </w:rPr>
              <w:t>AF</w:t>
            </w:r>
          </w:p>
        </w:tc>
        <w:tc>
          <w:tcPr>
            <w:tcW w:w="1134" w:type="dxa"/>
          </w:tcPr>
          <w:p w14:paraId="5B6CA91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A0315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690FFB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ADE82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B07C4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9DAF8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0F34D1E4" w14:textId="77777777" w:rsidTr="00801C4E">
        <w:trPr>
          <w:cantSplit/>
          <w:jc w:val="center"/>
        </w:trPr>
        <w:tc>
          <w:tcPr>
            <w:tcW w:w="2280" w:type="dxa"/>
          </w:tcPr>
          <w:p w14:paraId="28F97E40"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66D3718" w14:textId="77777777" w:rsidR="00D448AE" w:rsidRPr="003D4ABF" w:rsidRDefault="00D448AE" w:rsidP="00801C4E">
            <w:pPr>
              <w:pStyle w:val="TAL"/>
              <w:keepNext w:val="0"/>
              <w:rPr>
                <w:sz w:val="16"/>
                <w:szCs w:val="16"/>
              </w:rPr>
            </w:pPr>
            <w:r w:rsidRPr="003D4ABF">
              <w:rPr>
                <w:sz w:val="16"/>
                <w:szCs w:val="16"/>
              </w:rPr>
              <w:t>Credit is no longer available.</w:t>
            </w:r>
          </w:p>
        </w:tc>
        <w:tc>
          <w:tcPr>
            <w:tcW w:w="1276" w:type="dxa"/>
          </w:tcPr>
          <w:p w14:paraId="26E73F0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69C8F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E470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088979"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8ED94C"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33197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65CB4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44493ABC" w14:textId="77777777" w:rsidTr="00801C4E">
        <w:trPr>
          <w:cantSplit/>
          <w:jc w:val="center"/>
        </w:trPr>
        <w:tc>
          <w:tcPr>
            <w:tcW w:w="2280" w:type="dxa"/>
          </w:tcPr>
          <w:p w14:paraId="7864E2E7"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161B845" w14:textId="77777777" w:rsidR="00D448AE" w:rsidRPr="003D4ABF" w:rsidRDefault="00D448AE" w:rsidP="00801C4E">
            <w:pPr>
              <w:pStyle w:val="TAL"/>
              <w:keepNext w:val="0"/>
              <w:rPr>
                <w:sz w:val="16"/>
                <w:szCs w:val="16"/>
              </w:rPr>
            </w:pPr>
            <w:r w:rsidRPr="003D4ABF">
              <w:rPr>
                <w:sz w:val="16"/>
                <w:szCs w:val="16"/>
              </w:rPr>
              <w:t>Credit has been reallocated after the former Out of credit indication.</w:t>
            </w:r>
          </w:p>
        </w:tc>
        <w:tc>
          <w:tcPr>
            <w:tcW w:w="1276" w:type="dxa"/>
          </w:tcPr>
          <w:p w14:paraId="2CE70EC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72DB3DE"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F5A168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1E17F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98B0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A7B64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09A69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4D67DFF6" w14:textId="77777777" w:rsidTr="00801C4E">
        <w:trPr>
          <w:cantSplit/>
          <w:jc w:val="center"/>
        </w:trPr>
        <w:tc>
          <w:tcPr>
            <w:tcW w:w="2280" w:type="dxa"/>
          </w:tcPr>
          <w:p w14:paraId="485F2180"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495183A"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66CF0BAF" w14:textId="77777777" w:rsidR="00D448AE" w:rsidRPr="003D4ABF" w:rsidRDefault="00D448AE" w:rsidP="00801C4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00035A1" w14:textId="77777777" w:rsidR="00D448AE" w:rsidRPr="003D4ABF" w:rsidRDefault="00D448AE" w:rsidP="00801C4E">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3164166"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7ACB6"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809A6F9"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5764A9"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BDAF2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F5BD3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6BBBC3DB" w14:textId="77777777" w:rsidTr="00801C4E">
        <w:trPr>
          <w:cantSplit/>
          <w:jc w:val="center"/>
        </w:trPr>
        <w:tc>
          <w:tcPr>
            <w:tcW w:w="2280" w:type="dxa"/>
          </w:tcPr>
          <w:p w14:paraId="2507AE38"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32B3699E" w14:textId="77777777" w:rsidR="00D448AE" w:rsidRPr="003D4ABF" w:rsidRDefault="00D448AE" w:rsidP="00801C4E">
            <w:pPr>
              <w:pStyle w:val="TAL"/>
              <w:keepNext w:val="0"/>
              <w:rPr>
                <w:sz w:val="16"/>
                <w:szCs w:val="16"/>
              </w:rPr>
            </w:pPr>
            <w:r w:rsidRPr="003D4ABF">
              <w:rPr>
                <w:sz w:val="16"/>
                <w:szCs w:val="16"/>
              </w:rPr>
              <w:t>The outcome of the request of service area coverage change.</w:t>
            </w:r>
          </w:p>
        </w:tc>
        <w:tc>
          <w:tcPr>
            <w:tcW w:w="1276" w:type="dxa"/>
          </w:tcPr>
          <w:p w14:paraId="27E7B2FC"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CA263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280BEE"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75E731E"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D730E95"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0324F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DAD484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78D956F7" w14:textId="77777777" w:rsidTr="00801C4E">
        <w:trPr>
          <w:cantSplit/>
          <w:jc w:val="center"/>
        </w:trPr>
        <w:tc>
          <w:tcPr>
            <w:tcW w:w="2280" w:type="dxa"/>
          </w:tcPr>
          <w:p w14:paraId="1D559B80"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83B498D" w14:textId="77777777" w:rsidR="00D448AE" w:rsidRPr="003D4ABF" w:rsidRDefault="00D448AE" w:rsidP="00801C4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5818E1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6343F7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7302B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03CA59E"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AA3E2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1FD20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CA7AE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r>
      <w:tr w:rsidR="00D448AE" w:rsidRPr="003D4ABF" w14:paraId="0DF76AFB" w14:textId="77777777" w:rsidTr="00801C4E">
        <w:trPr>
          <w:cantSplit/>
          <w:jc w:val="center"/>
        </w:trPr>
        <w:tc>
          <w:tcPr>
            <w:tcW w:w="2280" w:type="dxa"/>
          </w:tcPr>
          <w:p w14:paraId="44EA2F47"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7247FD9"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E49857D" w14:textId="77777777" w:rsidR="00D448AE" w:rsidRPr="003D4ABF" w:rsidRDefault="00D448AE" w:rsidP="00801C4E">
            <w:pPr>
              <w:pStyle w:val="TAL"/>
              <w:keepNext w:val="0"/>
              <w:rPr>
                <w:sz w:val="16"/>
                <w:szCs w:val="16"/>
              </w:rPr>
            </w:pPr>
            <w:r w:rsidRPr="003D4ABF">
              <w:rPr>
                <w:sz w:val="16"/>
                <w:szCs w:val="16"/>
              </w:rPr>
              <w:t>The start or the stop of application traffic has been detected.</w:t>
            </w:r>
          </w:p>
        </w:tc>
        <w:tc>
          <w:tcPr>
            <w:tcW w:w="1276" w:type="dxa"/>
          </w:tcPr>
          <w:p w14:paraId="65930E8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5A2716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E5FE2C"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954B1D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136F5A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p w14:paraId="347B914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3819A8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1104F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018DB199" w14:textId="77777777" w:rsidTr="00801C4E">
        <w:trPr>
          <w:cantSplit/>
          <w:jc w:val="center"/>
        </w:trPr>
        <w:tc>
          <w:tcPr>
            <w:tcW w:w="2280" w:type="dxa"/>
          </w:tcPr>
          <w:p w14:paraId="67CFDDB6" w14:textId="77777777" w:rsidR="00D448AE" w:rsidRPr="003D4ABF" w:rsidRDefault="00D448AE" w:rsidP="00801C4E">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C796BFE" w14:textId="77777777" w:rsidR="00D448AE" w:rsidRPr="003D4ABF" w:rsidRDefault="00D448AE" w:rsidP="00801C4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930BB66" w14:textId="77777777" w:rsidR="00D448AE" w:rsidRPr="003D4ABF" w:rsidRDefault="00D448AE" w:rsidP="00801C4E">
            <w:pPr>
              <w:pStyle w:val="TAC"/>
              <w:keepNext w:val="0"/>
              <w:rPr>
                <w:rFonts w:eastAsia="SimSun"/>
                <w:sz w:val="16"/>
                <w:szCs w:val="16"/>
                <w:lang w:eastAsia="zh-CN"/>
              </w:rPr>
            </w:pPr>
            <w:r>
              <w:rPr>
                <w:rFonts w:eastAsia="SimSun"/>
                <w:sz w:val="16"/>
                <w:szCs w:val="16"/>
                <w:lang w:eastAsia="zh-CN"/>
              </w:rPr>
              <w:t>PCF</w:t>
            </w:r>
          </w:p>
        </w:tc>
        <w:tc>
          <w:tcPr>
            <w:tcW w:w="1134" w:type="dxa"/>
          </w:tcPr>
          <w:p w14:paraId="6D9226D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EA2BA8"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4997C36"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3EF59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D6070C2"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D28038"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r>
      <w:tr w:rsidR="00D448AE" w:rsidRPr="003D4ABF" w14:paraId="3C9BD13B" w14:textId="77777777" w:rsidTr="00801C4E">
        <w:trPr>
          <w:cantSplit/>
          <w:jc w:val="center"/>
        </w:trPr>
        <w:tc>
          <w:tcPr>
            <w:tcW w:w="2280" w:type="dxa"/>
          </w:tcPr>
          <w:p w14:paraId="33E2F879"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5631526" w14:textId="77777777" w:rsidR="00D448AE" w:rsidRPr="003D4ABF" w:rsidRDefault="00D448AE" w:rsidP="00801C4E">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52F13F4" w14:textId="77777777" w:rsidR="00D448AE" w:rsidRPr="003D4ABF" w:rsidRDefault="00D448AE" w:rsidP="00801C4E">
            <w:pPr>
              <w:pStyle w:val="TAC"/>
              <w:keepNext w:val="0"/>
              <w:rPr>
                <w:rFonts w:eastAsia="SimSun"/>
                <w:sz w:val="16"/>
                <w:szCs w:val="16"/>
                <w:lang w:eastAsia="zh-CN"/>
              </w:rPr>
            </w:pPr>
            <w:r w:rsidRPr="003D4ABF">
              <w:rPr>
                <w:sz w:val="16"/>
                <w:szCs w:val="16"/>
              </w:rPr>
              <w:t>AF</w:t>
            </w:r>
          </w:p>
        </w:tc>
        <w:tc>
          <w:tcPr>
            <w:tcW w:w="1134" w:type="dxa"/>
          </w:tcPr>
          <w:p w14:paraId="5A1D623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4E207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44137F3"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0C254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FE802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888D2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7F6271AD" w14:textId="77777777" w:rsidTr="00801C4E">
        <w:trPr>
          <w:cantSplit/>
          <w:jc w:val="center"/>
        </w:trPr>
        <w:tc>
          <w:tcPr>
            <w:tcW w:w="2280" w:type="dxa"/>
          </w:tcPr>
          <w:p w14:paraId="40B6A9E3"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3AA0410F" w14:textId="77777777" w:rsidR="00D448AE" w:rsidRPr="003D4ABF" w:rsidRDefault="00D448AE" w:rsidP="00801C4E">
            <w:pPr>
              <w:pStyle w:val="TAL"/>
              <w:keepNext w:val="0"/>
              <w:rPr>
                <w:sz w:val="16"/>
                <w:szCs w:val="16"/>
              </w:rPr>
            </w:pPr>
            <w:r w:rsidRPr="003D4ABF">
              <w:rPr>
                <w:sz w:val="16"/>
                <w:szCs w:val="16"/>
              </w:rPr>
              <w:t>The PDUID assigned to a UE has changed.</w:t>
            </w:r>
          </w:p>
        </w:tc>
        <w:tc>
          <w:tcPr>
            <w:tcW w:w="1276" w:type="dxa"/>
          </w:tcPr>
          <w:p w14:paraId="30EC9CE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04B9266"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3C160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266650"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2FC37B"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6B3D45"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A1A5603"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7A62267C" w14:textId="77777777" w:rsidTr="00801C4E">
        <w:trPr>
          <w:cantSplit/>
          <w:jc w:val="center"/>
        </w:trPr>
        <w:tc>
          <w:tcPr>
            <w:tcW w:w="2280" w:type="dxa"/>
          </w:tcPr>
          <w:p w14:paraId="7EAFE9B6" w14:textId="77777777" w:rsidR="00D448AE" w:rsidRPr="003D4ABF" w:rsidRDefault="00D448AE" w:rsidP="00801C4E">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DA5F2AA" w14:textId="77777777" w:rsidR="00D448AE" w:rsidRPr="003D4ABF" w:rsidRDefault="00D448AE" w:rsidP="00801C4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25B2DD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EFB436A"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5601F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6962D03"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497C1E"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p w14:paraId="002B754D"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1E3FBBC1"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2981C"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r>
      <w:tr w:rsidR="00D448AE" w:rsidRPr="003D4ABF" w14:paraId="07410CA7" w14:textId="77777777" w:rsidTr="00801C4E">
        <w:trPr>
          <w:cantSplit/>
          <w:jc w:val="center"/>
        </w:trPr>
        <w:tc>
          <w:tcPr>
            <w:tcW w:w="2280" w:type="dxa"/>
          </w:tcPr>
          <w:p w14:paraId="226B6BB8" w14:textId="77777777" w:rsidR="00D448AE" w:rsidRPr="003D4ABF" w:rsidRDefault="00D448AE" w:rsidP="00801C4E">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E103150" w14:textId="77777777" w:rsidR="00D448AE" w:rsidRPr="003D4ABF" w:rsidRDefault="00D448AE" w:rsidP="00801C4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E4077C5" w14:textId="77777777" w:rsidR="00D448AE" w:rsidRPr="003D4ABF" w:rsidRDefault="00D448AE" w:rsidP="00801C4E">
            <w:pPr>
              <w:pStyle w:val="TAC"/>
              <w:keepNext w:val="0"/>
              <w:rPr>
                <w:rFonts w:eastAsia="SimSun"/>
                <w:sz w:val="16"/>
                <w:szCs w:val="16"/>
                <w:lang w:eastAsia="zh-CN"/>
              </w:rPr>
            </w:pPr>
            <w:r>
              <w:rPr>
                <w:rFonts w:eastAsia="SimSun"/>
                <w:sz w:val="16"/>
                <w:szCs w:val="16"/>
                <w:lang w:eastAsia="zh-CN"/>
              </w:rPr>
              <w:t>TSCTSF</w:t>
            </w:r>
          </w:p>
        </w:tc>
        <w:tc>
          <w:tcPr>
            <w:tcW w:w="1134" w:type="dxa"/>
          </w:tcPr>
          <w:p w14:paraId="2A3F92C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3EE26A4"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4D5FAF"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5C8AF3"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4B65F7" w14:textId="77777777" w:rsidR="00D448AE" w:rsidRPr="003D4ABF" w:rsidRDefault="00D448AE" w:rsidP="00801C4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939ED5" w14:textId="77777777" w:rsidR="00D448AE" w:rsidRPr="003D4ABF" w:rsidRDefault="00D448AE" w:rsidP="00801C4E">
            <w:pPr>
              <w:pStyle w:val="TAC"/>
              <w:keepNext w:val="0"/>
              <w:rPr>
                <w:rFonts w:eastAsia="SimSun"/>
                <w:sz w:val="16"/>
                <w:szCs w:val="16"/>
                <w:lang w:eastAsia="zh-CN"/>
              </w:rPr>
            </w:pPr>
          </w:p>
        </w:tc>
      </w:tr>
      <w:tr w:rsidR="00D448AE" w:rsidRPr="003D4ABF" w14:paraId="77100C80" w14:textId="77777777" w:rsidTr="00801C4E">
        <w:trPr>
          <w:cantSplit/>
          <w:jc w:val="center"/>
        </w:trPr>
        <w:tc>
          <w:tcPr>
            <w:tcW w:w="2280" w:type="dxa"/>
          </w:tcPr>
          <w:p w14:paraId="658F09C7" w14:textId="77777777" w:rsidR="00D448AE" w:rsidRPr="003D4ABF" w:rsidRDefault="00D448AE" w:rsidP="00801C4E">
            <w:pPr>
              <w:pStyle w:val="TAL"/>
              <w:rPr>
                <w:rFonts w:eastAsia="SimSun"/>
                <w:sz w:val="16"/>
                <w:szCs w:val="16"/>
                <w:lang w:eastAsia="zh-CN"/>
              </w:rPr>
            </w:pPr>
            <w:r>
              <w:rPr>
                <w:rFonts w:eastAsia="SimSun"/>
                <w:sz w:val="16"/>
                <w:szCs w:val="16"/>
                <w:lang w:eastAsia="zh-CN"/>
              </w:rPr>
              <w:t>Notification on BAT offset</w:t>
            </w:r>
          </w:p>
        </w:tc>
        <w:tc>
          <w:tcPr>
            <w:tcW w:w="3544" w:type="dxa"/>
          </w:tcPr>
          <w:p w14:paraId="3B771074" w14:textId="77777777" w:rsidR="00D448AE" w:rsidRPr="003D4ABF" w:rsidRDefault="00D448AE" w:rsidP="00801C4E">
            <w:pPr>
              <w:pStyle w:val="TAL"/>
              <w:rPr>
                <w:sz w:val="16"/>
                <w:szCs w:val="16"/>
              </w:rPr>
            </w:pPr>
            <w:r>
              <w:rPr>
                <w:sz w:val="16"/>
                <w:szCs w:val="16"/>
              </w:rPr>
              <w:t>The PCF reports the BAT offset and optionally the adjusted periodicity that has been received from the SMF.</w:t>
            </w:r>
          </w:p>
        </w:tc>
        <w:tc>
          <w:tcPr>
            <w:tcW w:w="1276" w:type="dxa"/>
          </w:tcPr>
          <w:p w14:paraId="61BF00F7" w14:textId="77777777" w:rsidR="00D448AE" w:rsidRPr="003D4ABF" w:rsidRDefault="00D448AE" w:rsidP="00801C4E">
            <w:pPr>
              <w:pStyle w:val="TAC"/>
              <w:rPr>
                <w:rFonts w:eastAsia="SimSun"/>
                <w:sz w:val="16"/>
                <w:szCs w:val="16"/>
                <w:lang w:eastAsia="zh-CN"/>
              </w:rPr>
            </w:pPr>
            <w:r>
              <w:rPr>
                <w:rFonts w:eastAsia="SimSun"/>
                <w:sz w:val="16"/>
                <w:szCs w:val="16"/>
                <w:lang w:eastAsia="zh-CN"/>
              </w:rPr>
              <w:t>TSCTSF</w:t>
            </w:r>
          </w:p>
        </w:tc>
        <w:tc>
          <w:tcPr>
            <w:tcW w:w="1134" w:type="dxa"/>
          </w:tcPr>
          <w:p w14:paraId="7794E0DD"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25837606"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c>
          <w:tcPr>
            <w:tcW w:w="1275" w:type="dxa"/>
          </w:tcPr>
          <w:p w14:paraId="3F5381D9"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01A9281E"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5174C8E9"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084C6D76" w14:textId="77777777" w:rsidR="00D448AE" w:rsidRPr="003D4ABF" w:rsidRDefault="00D448AE" w:rsidP="00801C4E">
            <w:pPr>
              <w:pStyle w:val="TAC"/>
              <w:rPr>
                <w:rFonts w:eastAsia="SimSun"/>
                <w:sz w:val="16"/>
                <w:szCs w:val="16"/>
                <w:lang w:eastAsia="zh-CN"/>
              </w:rPr>
            </w:pPr>
          </w:p>
        </w:tc>
      </w:tr>
      <w:tr w:rsidR="00D448AE" w:rsidRPr="003D4ABF" w14:paraId="45C82ABB" w14:textId="77777777" w:rsidTr="00801C4E">
        <w:trPr>
          <w:cantSplit/>
          <w:jc w:val="center"/>
        </w:trPr>
        <w:tc>
          <w:tcPr>
            <w:tcW w:w="2280" w:type="dxa"/>
          </w:tcPr>
          <w:p w14:paraId="3DBC7307" w14:textId="77777777" w:rsidR="00D448AE" w:rsidRPr="003D4ABF" w:rsidRDefault="00D448AE" w:rsidP="00801C4E">
            <w:pPr>
              <w:pStyle w:val="TAL"/>
              <w:rPr>
                <w:rFonts w:eastAsia="SimSun"/>
                <w:sz w:val="16"/>
                <w:szCs w:val="16"/>
                <w:lang w:eastAsia="zh-CN"/>
              </w:rPr>
            </w:pPr>
            <w:r>
              <w:rPr>
                <w:rFonts w:eastAsia="SimSun"/>
                <w:sz w:val="16"/>
                <w:szCs w:val="16"/>
                <w:lang w:eastAsia="zh-CN"/>
              </w:rPr>
              <w:t>Network Slice Replacement</w:t>
            </w:r>
          </w:p>
        </w:tc>
        <w:tc>
          <w:tcPr>
            <w:tcW w:w="3544" w:type="dxa"/>
          </w:tcPr>
          <w:p w14:paraId="01959602" w14:textId="77777777" w:rsidR="00D448AE" w:rsidRPr="003D4ABF" w:rsidRDefault="00D448AE" w:rsidP="00801C4E">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62A8829F" w14:textId="77777777" w:rsidR="00D448AE" w:rsidRPr="003D4ABF" w:rsidRDefault="00D448AE" w:rsidP="00801C4E">
            <w:pPr>
              <w:pStyle w:val="TAC"/>
              <w:rPr>
                <w:rFonts w:eastAsia="SimSun"/>
                <w:sz w:val="16"/>
                <w:szCs w:val="16"/>
                <w:lang w:eastAsia="zh-CN"/>
              </w:rPr>
            </w:pPr>
            <w:r>
              <w:rPr>
                <w:rFonts w:eastAsia="SimSun"/>
                <w:sz w:val="16"/>
                <w:szCs w:val="16"/>
                <w:lang w:eastAsia="zh-CN"/>
              </w:rPr>
              <w:t>PCF</w:t>
            </w:r>
          </w:p>
        </w:tc>
        <w:tc>
          <w:tcPr>
            <w:tcW w:w="1134" w:type="dxa"/>
          </w:tcPr>
          <w:p w14:paraId="75A7FAEE"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48527AB7"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5" w:type="dxa"/>
          </w:tcPr>
          <w:p w14:paraId="1F3A9ADF"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26540F1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p w14:paraId="01D2BF8B"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(NOTE 7)</w:t>
            </w:r>
          </w:p>
        </w:tc>
        <w:tc>
          <w:tcPr>
            <w:tcW w:w="1134" w:type="dxa"/>
          </w:tcPr>
          <w:p w14:paraId="0D0AEC19"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77104230"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r>
      <w:tr w:rsidR="00D448AE" w:rsidRPr="003D4ABF" w14:paraId="2D3D1CD9" w14:textId="77777777" w:rsidTr="00801C4E">
        <w:trPr>
          <w:cantSplit/>
          <w:jc w:val="center"/>
        </w:trPr>
        <w:tc>
          <w:tcPr>
            <w:tcW w:w="2280" w:type="dxa"/>
          </w:tcPr>
          <w:p w14:paraId="2B1C29DE" w14:textId="77777777" w:rsidR="00D448AE" w:rsidRPr="003D4ABF" w:rsidRDefault="00D448AE" w:rsidP="00801C4E">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27EECA2" w14:textId="77777777" w:rsidR="00D448AE" w:rsidRPr="003D4ABF" w:rsidRDefault="00D448AE" w:rsidP="00801C4E">
            <w:pPr>
              <w:pStyle w:val="TAL"/>
              <w:rPr>
                <w:sz w:val="16"/>
                <w:szCs w:val="16"/>
              </w:rPr>
            </w:pPr>
            <w:r>
              <w:rPr>
                <w:sz w:val="16"/>
                <w:szCs w:val="16"/>
              </w:rPr>
              <w:t>The PCF reports the result of UE policies delivery via EPS.</w:t>
            </w:r>
          </w:p>
        </w:tc>
        <w:tc>
          <w:tcPr>
            <w:tcW w:w="1276" w:type="dxa"/>
          </w:tcPr>
          <w:p w14:paraId="0A48EB88" w14:textId="77777777" w:rsidR="00D448AE" w:rsidRPr="003D4ABF" w:rsidRDefault="00D448AE" w:rsidP="00801C4E">
            <w:pPr>
              <w:pStyle w:val="TAC"/>
              <w:rPr>
                <w:rFonts w:eastAsia="SimSun"/>
                <w:sz w:val="16"/>
                <w:szCs w:val="16"/>
                <w:lang w:eastAsia="zh-CN"/>
              </w:rPr>
            </w:pPr>
            <w:r>
              <w:rPr>
                <w:rFonts w:eastAsia="SimSun"/>
                <w:sz w:val="16"/>
                <w:szCs w:val="16"/>
                <w:lang w:eastAsia="zh-CN"/>
              </w:rPr>
              <w:t>PCF</w:t>
            </w:r>
          </w:p>
        </w:tc>
        <w:tc>
          <w:tcPr>
            <w:tcW w:w="1134" w:type="dxa"/>
          </w:tcPr>
          <w:p w14:paraId="2A806A7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1B804712"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5" w:type="dxa"/>
          </w:tcPr>
          <w:p w14:paraId="23334519"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276" w:type="dxa"/>
          </w:tcPr>
          <w:p w14:paraId="00EE9578" w14:textId="77777777" w:rsidR="00D448AE" w:rsidRDefault="00D448AE" w:rsidP="00801C4E">
            <w:pPr>
              <w:pStyle w:val="TAC"/>
              <w:rPr>
                <w:rFonts w:eastAsia="SimSun"/>
                <w:sz w:val="16"/>
                <w:szCs w:val="16"/>
                <w:lang w:eastAsia="zh-CN"/>
              </w:rPr>
            </w:pPr>
            <w:r w:rsidRPr="003D4ABF">
              <w:rPr>
                <w:rFonts w:eastAsia="SimSun"/>
                <w:sz w:val="16"/>
                <w:szCs w:val="16"/>
                <w:lang w:eastAsia="zh-CN"/>
              </w:rPr>
              <w:t>Yes</w:t>
            </w:r>
          </w:p>
          <w:p w14:paraId="5BE8D7B6" w14:textId="77777777" w:rsidR="00D448AE" w:rsidRPr="003D4ABF" w:rsidRDefault="00D448AE" w:rsidP="00801C4E">
            <w:pPr>
              <w:pStyle w:val="TAC"/>
              <w:rPr>
                <w:rFonts w:eastAsia="SimSun"/>
                <w:sz w:val="16"/>
                <w:szCs w:val="16"/>
                <w:lang w:eastAsia="zh-CN"/>
              </w:rPr>
            </w:pPr>
            <w:r>
              <w:rPr>
                <w:rFonts w:eastAsia="SimSun"/>
                <w:sz w:val="16"/>
                <w:szCs w:val="16"/>
                <w:lang w:eastAsia="zh-CN"/>
              </w:rPr>
              <w:t>(NOTE 9)</w:t>
            </w:r>
          </w:p>
        </w:tc>
        <w:tc>
          <w:tcPr>
            <w:tcW w:w="1134" w:type="dxa"/>
          </w:tcPr>
          <w:p w14:paraId="0EA84706"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No</w:t>
            </w:r>
          </w:p>
        </w:tc>
        <w:tc>
          <w:tcPr>
            <w:tcW w:w="1134" w:type="dxa"/>
          </w:tcPr>
          <w:p w14:paraId="68B97151" w14:textId="77777777" w:rsidR="00D448AE" w:rsidRPr="003D4ABF" w:rsidRDefault="00D448AE" w:rsidP="00801C4E">
            <w:pPr>
              <w:pStyle w:val="TAC"/>
              <w:rPr>
                <w:rFonts w:eastAsia="SimSun"/>
                <w:sz w:val="16"/>
                <w:szCs w:val="16"/>
                <w:lang w:eastAsia="zh-CN"/>
              </w:rPr>
            </w:pPr>
            <w:r w:rsidRPr="003D4ABF">
              <w:rPr>
                <w:rFonts w:eastAsia="SimSun"/>
                <w:sz w:val="16"/>
                <w:szCs w:val="16"/>
                <w:lang w:eastAsia="zh-CN"/>
              </w:rPr>
              <w:t>Yes</w:t>
            </w:r>
          </w:p>
        </w:tc>
      </w:tr>
      <w:tr w:rsidR="00D448AE" w:rsidRPr="0071147F" w14:paraId="7B1C0057" w14:textId="77777777" w:rsidTr="00801C4E">
        <w:trPr>
          <w:cantSplit/>
          <w:jc w:val="center"/>
        </w:trPr>
        <w:tc>
          <w:tcPr>
            <w:tcW w:w="14329" w:type="dxa"/>
            <w:gridSpan w:val="9"/>
          </w:tcPr>
          <w:p w14:paraId="1C88844E" w14:textId="77777777" w:rsidR="00D448AE" w:rsidRPr="0071147F" w:rsidRDefault="00D448AE" w:rsidP="00801C4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C486526" w14:textId="77777777" w:rsidR="00D448AE" w:rsidRPr="0071147F" w:rsidRDefault="00D448AE" w:rsidP="00801C4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05D4137" w14:textId="77777777" w:rsidR="00D448AE" w:rsidRPr="0071147F" w:rsidRDefault="00D448AE" w:rsidP="00801C4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49BAFB9" w14:textId="77777777" w:rsidR="00D448AE" w:rsidRPr="0071147F" w:rsidRDefault="00D448AE" w:rsidP="00801C4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3B136C1" w14:textId="77777777" w:rsidR="00D448AE" w:rsidRPr="0071147F" w:rsidRDefault="00D448AE" w:rsidP="00801C4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708E6F30" w14:textId="77777777" w:rsidR="00D448AE" w:rsidRPr="0071147F" w:rsidRDefault="00D448AE" w:rsidP="00801C4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34C85FE" w14:textId="77777777" w:rsidR="00D448AE" w:rsidRDefault="00D448AE" w:rsidP="00801C4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49BD16FF" w14:textId="77777777" w:rsidR="00D448AE" w:rsidRDefault="00D448AE" w:rsidP="00801C4E">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628178A" w14:textId="77777777" w:rsidR="00D448AE" w:rsidRPr="0071147F" w:rsidRDefault="00D448AE" w:rsidP="00801C4E">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C460981" w14:textId="77777777" w:rsidR="00D448AE" w:rsidRPr="003D4ABF" w:rsidRDefault="00D448AE" w:rsidP="00D448AE"/>
    <w:p w14:paraId="25E79C77" w14:textId="77777777" w:rsidR="00D448AE" w:rsidRPr="003D4ABF" w:rsidRDefault="00D448AE" w:rsidP="00D448AE">
      <w:pPr>
        <w:sectPr w:rsidR="00D448AE" w:rsidRPr="003D4ABF" w:rsidSect="006243B1">
          <w:footnotePr>
            <w:numRestart w:val="eachSect"/>
          </w:footnotePr>
          <w:pgSz w:w="16840" w:h="11907" w:orient="landscape" w:code="9"/>
          <w:pgMar w:top="1134" w:right="1418" w:bottom="1134" w:left="1134" w:header="851" w:footer="340" w:gutter="0"/>
          <w:cols w:space="720"/>
          <w:formProt w:val="0"/>
        </w:sectPr>
      </w:pPr>
    </w:p>
    <w:p w14:paraId="416A4BC9" w14:textId="77777777" w:rsidR="00D448AE" w:rsidRPr="003D4ABF" w:rsidRDefault="00D448AE" w:rsidP="00D448A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5EA2D98" w14:textId="77777777" w:rsidR="00D448AE" w:rsidRPr="003D4ABF" w:rsidRDefault="00D448AE" w:rsidP="00D448A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3E3F650" w14:textId="77777777" w:rsidR="00D448AE" w:rsidRPr="003D4ABF" w:rsidRDefault="00D448AE" w:rsidP="00D448AE">
      <w:r w:rsidRPr="003D4ABF">
        <w:t>If an AF requests the PCF to report on the signalling path status, for the AF session, the PCF shall, upon indication of removal of PCC Rules identifying signalling traffic from the SMF report it to the AF.</w:t>
      </w:r>
    </w:p>
    <w:p w14:paraId="7B6D2996" w14:textId="77777777" w:rsidR="00D448AE" w:rsidRPr="003D4ABF" w:rsidRDefault="00D448AE" w:rsidP="00D448A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5E1471F" w14:textId="77777777" w:rsidR="00D448AE" w:rsidRDefault="00D448AE" w:rsidP="00D448A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E722BD4" w14:textId="77777777" w:rsidR="00D448AE" w:rsidRDefault="00D448AE" w:rsidP="00D448A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D084D5E" w14:textId="77777777" w:rsidR="00D448AE" w:rsidRPr="003D4ABF" w:rsidRDefault="00D448AE" w:rsidP="00D448A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28CD177" w14:textId="77777777" w:rsidR="00D448AE" w:rsidRPr="003D4ABF" w:rsidRDefault="00D448AE" w:rsidP="00D448A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F4C6C31" w14:textId="77777777" w:rsidR="00D448AE" w:rsidRPr="003D4ABF" w:rsidRDefault="00D448AE" w:rsidP="00D448A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1DF62D9" w14:textId="77777777" w:rsidR="00D448AE" w:rsidRPr="003D4ABF" w:rsidRDefault="00D448AE" w:rsidP="00D448A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21E010E0" w14:textId="77777777" w:rsidR="00D448AE" w:rsidRPr="003D4ABF" w:rsidRDefault="00D448AE" w:rsidP="00D448A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BF42689" w14:textId="77777777" w:rsidR="00D448AE" w:rsidRDefault="00D448AE" w:rsidP="00D448A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0772258" w14:textId="77777777" w:rsidR="00D448AE" w:rsidRDefault="00D448AE" w:rsidP="00D448A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56D7C3D" w14:textId="77777777" w:rsidR="00D448AE" w:rsidRDefault="00D448AE" w:rsidP="00D448A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443E3B6" w14:textId="77777777" w:rsidR="00D448AE" w:rsidRDefault="00D448AE" w:rsidP="00D448A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B8395C2" w14:textId="77777777" w:rsidR="00D448AE" w:rsidRDefault="00D448AE" w:rsidP="00D448AE">
      <w:pPr>
        <w:pStyle w:val="NO"/>
      </w:pPr>
      <w:r>
        <w:t>NOTE 4:</w:t>
      </w:r>
      <w:r>
        <w:tab/>
        <w:t>This event can only be subscribed as part of an AF session with required QoS (described in clause 6.1.3.22).</w:t>
      </w:r>
    </w:p>
    <w:p w14:paraId="121508C0" w14:textId="77777777" w:rsidR="00D448AE" w:rsidRDefault="00D448AE" w:rsidP="00D448AE">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4BFD55FC" w14:textId="77777777" w:rsidR="00D448AE" w:rsidRDefault="00D448AE" w:rsidP="00D448AE">
      <w:pPr>
        <w:pStyle w:val="NO"/>
      </w:pPr>
      <w:r>
        <w:t>NOTE 5:</w:t>
      </w:r>
      <w:r>
        <w:tab/>
        <w:t>This event can only be subscribed as part of an AF session with required QoS (described in clause 6.1.3.22).</w:t>
      </w:r>
    </w:p>
    <w:p w14:paraId="50D89324" w14:textId="77777777" w:rsidR="00D448AE" w:rsidRDefault="00D448AE" w:rsidP="00D448A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1F91A9D1" w14:textId="77777777" w:rsidR="00D448AE" w:rsidRPr="003D4ABF" w:rsidRDefault="00D448AE" w:rsidP="00D448A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22C7352" w14:textId="77777777" w:rsidR="00D448AE" w:rsidRPr="003D4ABF" w:rsidRDefault="00D448AE" w:rsidP="00D448A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50D3B3" w14:textId="77777777" w:rsidR="00D448AE" w:rsidRPr="003D4ABF" w:rsidRDefault="00D448AE" w:rsidP="00D448A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D65BBC" w14:textId="77777777" w:rsidR="00D448AE" w:rsidRPr="003D4ABF" w:rsidRDefault="00D448AE" w:rsidP="00D448AE">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38A0FBE" w14:textId="77777777" w:rsidR="00D448AE" w:rsidRPr="003D4ABF" w:rsidRDefault="00D448AE" w:rsidP="00D448A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328ABAB3" w14:textId="77777777" w:rsidR="00D448AE" w:rsidRDefault="00D448AE" w:rsidP="00D448AE">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F29343B" w14:textId="77777777" w:rsidR="00D448AE" w:rsidRPr="003D4ABF" w:rsidRDefault="00D448AE" w:rsidP="00D448A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70E122B" w14:textId="1F9412B8" w:rsidR="00D448AE" w:rsidRDefault="00D448AE" w:rsidP="00D448AE">
      <w:r w:rsidRPr="00465C62">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w:t>
      </w:r>
      <w:ins w:id="4" w:author="EricssonUser" w:date="2023-09-14T11:52:00Z">
        <w:r>
          <w:t xml:space="preserve">reports </w:t>
        </w:r>
      </w:ins>
      <w:del w:id="5" w:author="EricssonUser" w:date="2023-09-14T11:52:00Z">
        <w:r w:rsidRPr="00465C62" w:rsidDel="00862FED">
          <w:delText xml:space="preserve">includes </w:delText>
        </w:r>
      </w:del>
      <w:r w:rsidRPr="00465C62">
        <w:t xml:space="preserve">the received Connection Capabilities and PDU session information including the </w:t>
      </w:r>
      <w:del w:id="6" w:author="EricssonUser" w:date="2023-09-14T11:55:00Z">
        <w:r w:rsidRPr="00465C62" w:rsidDel="00E6746F">
          <w:delText xml:space="preserve">allocated UE address/prefix, </w:delText>
        </w:r>
      </w:del>
      <w:r w:rsidRPr="00465C62">
        <w:t>SUPI, UE requested DNN, Selected DNN, S-NSSAI, SSC Mode, Request-Type</w:t>
      </w:r>
      <w:del w:id="7" w:author="EricssonUser" w:date="2023-09-14T12:20:00Z">
        <w:r w:rsidRPr="00465C62" w:rsidDel="001360A0">
          <w:delText>, Access Type, RSN, PDU Session Pair ID</w:delText>
        </w:r>
      </w:del>
      <w:r w:rsidRPr="00465C62">
        <w:t>. The reception of a subscription to this event triggers the setting of the corresponding Policy Control Request Trigger to SMF, if not already subscribed.</w:t>
      </w:r>
    </w:p>
    <w:p w14:paraId="433412B4" w14:textId="77777777" w:rsidR="00D448AE" w:rsidRDefault="00D448AE" w:rsidP="00D448A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FBE6925" w14:textId="77777777" w:rsidR="00D448AE" w:rsidRDefault="00D448AE" w:rsidP="00D448AE">
      <w:pPr>
        <w:pStyle w:val="NO"/>
      </w:pPr>
      <w:r>
        <w:t>NOTE 7:</w:t>
      </w:r>
      <w:r>
        <w:tab/>
        <w:t>The restriction of the bulk subscription to a specific combination of S-NSSAI and DNN avoids excessive signalling load.</w:t>
      </w:r>
    </w:p>
    <w:p w14:paraId="06D47D8C" w14:textId="77777777" w:rsidR="00D448AE" w:rsidRPr="003D4ABF" w:rsidRDefault="00D448AE" w:rsidP="00D448AE">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0E113D1" w14:textId="77777777" w:rsidR="00D448AE" w:rsidRPr="003D4ABF" w:rsidRDefault="00D448AE" w:rsidP="00D448A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C1F5FD" w14:textId="77777777" w:rsidR="00D448AE" w:rsidRPr="003D4ABF" w:rsidRDefault="00D448AE" w:rsidP="00D448AE">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D06EC8A" w14:textId="77777777" w:rsidR="00D448AE" w:rsidRPr="003D4ABF" w:rsidRDefault="00D448AE" w:rsidP="00D448AE">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DAD26E5" w14:textId="77777777" w:rsidR="00D448AE" w:rsidRPr="003D4ABF" w:rsidRDefault="00D448AE" w:rsidP="00D448A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6BA2B4E" w14:textId="77777777" w:rsidR="00D448AE" w:rsidRPr="003D4ABF" w:rsidRDefault="00D448AE" w:rsidP="00D448AE">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F1C42F3" w14:textId="77777777" w:rsidR="00D448AE" w:rsidRPr="003D4ABF" w:rsidRDefault="00D448AE" w:rsidP="00D448AE">
      <w:bookmarkStart w:id="8" w:name="_CR6_1_3_19"/>
      <w:bookmarkEnd w:id="8"/>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bookmarkEnd w:id="3"/>
    <w:p w14:paraId="3F77F328" w14:textId="56AFAAD2" w:rsidR="00544441" w:rsidRDefault="00544441" w:rsidP="00544441">
      <w:pPr>
        <w:rPr>
          <w:noProof/>
          <w:color w:val="FF0000"/>
        </w:rPr>
      </w:pPr>
      <w:r w:rsidRPr="00A25773">
        <w:rPr>
          <w:noProof/>
          <w:color w:val="FF0000"/>
        </w:rPr>
        <w:t xml:space="preserve">************************************ </w:t>
      </w:r>
      <w:r>
        <w:rPr>
          <w:noProof/>
          <w:color w:val="FF0000"/>
        </w:rPr>
        <w:t xml:space="preserve">NEXT </w:t>
      </w:r>
      <w:r w:rsidRPr="00A25773">
        <w:rPr>
          <w:noProof/>
          <w:color w:val="FF0000"/>
        </w:rPr>
        <w:t>CHANGE</w:t>
      </w:r>
      <w:r>
        <w:rPr>
          <w:noProof/>
          <w:color w:val="FF0000"/>
        </w:rPr>
        <w:t xml:space="preserve"> </w:t>
      </w:r>
      <w:r w:rsidRPr="00A25773">
        <w:rPr>
          <w:noProof/>
          <w:color w:val="FF0000"/>
        </w:rPr>
        <w:t>*****************************</w:t>
      </w:r>
    </w:p>
    <w:p w14:paraId="314C616D" w14:textId="77777777" w:rsidR="00F90FF3" w:rsidRDefault="00F90FF3" w:rsidP="00F90FF3">
      <w:pPr>
        <w:pStyle w:val="Heading4"/>
      </w:pPr>
      <w:r>
        <w:t>6.6.2.4</w:t>
      </w:r>
      <w:r>
        <w:tab/>
        <w:t>Support of URSP rule enforcement reporting</w:t>
      </w:r>
    </w:p>
    <w:p w14:paraId="5A424D31" w14:textId="77777777" w:rsidR="00F90FF3" w:rsidRDefault="00F90FF3" w:rsidP="00F90FF3">
      <w:r>
        <w:t>This clause defines how and under what conditions the UE reports URSP rule enforcement to PCF so that PCF can be made aware when a given UE enforces specific URSP rule(s) and what actions the PCF may trigger upon the reception of such reporting.</w:t>
      </w:r>
    </w:p>
    <w:p w14:paraId="3C982C4A" w14:textId="77777777" w:rsidR="00F90FF3" w:rsidRDefault="00F90FF3" w:rsidP="00F90FF3">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34E7E468" w14:textId="77777777" w:rsidR="00F90FF3" w:rsidRDefault="00F90FF3" w:rsidP="00F90FF3">
      <w:r>
        <w:t>A UE supporting URSP rule enforcement reporting shall report URSP rule enforcement to the SMF if a URSP rule includes an indication for reporting URSP rule enforcement and if Connection Capabilities is in the TD (see clause 6.6.2.1), when:</w:t>
      </w:r>
    </w:p>
    <w:p w14:paraId="3F32353C" w14:textId="77777777" w:rsidR="00F90FF3" w:rsidRDefault="00F90FF3" w:rsidP="00F90FF3">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4311545" w14:textId="77777777" w:rsidR="00F90FF3" w:rsidRDefault="00F90FF3" w:rsidP="00F90FF3">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6A099CB4" w14:textId="77777777" w:rsidR="00F90FF3" w:rsidRDefault="00F90FF3" w:rsidP="00F90FF3">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0DCD9EC7" w14:textId="77777777" w:rsidR="00F90FF3" w:rsidRDefault="00F90FF3" w:rsidP="00F90FF3">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2450F5A9" w14:textId="77777777" w:rsidR="00F90FF3" w:rsidRDefault="00F90FF3" w:rsidP="00F90FF3">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50ED252B" w14:textId="77777777" w:rsidR="00F90FF3" w:rsidRDefault="00F90FF3" w:rsidP="00F90FF3">
      <w:r>
        <w:t>The PCF receives reporting from URSP rule enforcement for a given UE via Policy Control Request Triggers (see clause 6.1.3.5).</w:t>
      </w:r>
    </w:p>
    <w:p w14:paraId="34B7B51E" w14:textId="77777777" w:rsidR="00F90FF3" w:rsidRDefault="00F90FF3" w:rsidP="00F90FF3">
      <w:r>
        <w:lastRenderedPageBreak/>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06AC1937" w14:textId="77777777" w:rsidR="00F90FF3" w:rsidRDefault="00F90FF3" w:rsidP="00F90FF3">
      <w:r>
        <w:t>For LBO roaming session case, the H-PCF for the UE sends the PCRT for the UE reporting of URSP rule enforcement to the V-PCF for the UE during the UE Policy Association Establishment or Modification.</w:t>
      </w:r>
    </w:p>
    <w:p w14:paraId="13501A3E" w14:textId="77777777" w:rsidR="00F90FF3" w:rsidRDefault="00F90FF3" w:rsidP="00F90FF3">
      <w:pPr>
        <w:rPr>
          <w:ins w:id="9" w:author="EricssonUser" w:date="2023-11-02T17:18:00Z"/>
        </w:rPr>
      </w:pPr>
      <w:r>
        <w:t>The PCF for the UE may check whether the value of</w:t>
      </w:r>
      <w:ins w:id="10" w:author="EricssonUser" w:date="2023-09-14T09:47:00Z">
        <w:r>
          <w:t xml:space="preserve"> the</w:t>
        </w:r>
      </w:ins>
      <w:r>
        <w:t xml:space="preserve"> URSP rule enforcement and its PDU Session parameters (e.g. DNN/S-NSSAI) are compliant to the URSP rule of the UE.</w:t>
      </w:r>
      <w:ins w:id="11" w:author="EricssonUser" w:date="2023-11-03T10:56:00Z">
        <w:r>
          <w:t xml:space="preserve"> </w:t>
        </w:r>
      </w:ins>
      <w:ins w:id="12" w:author="EricssonUser" w:date="2023-11-03T10:55:00Z">
        <w:r>
          <w:t>T</w:t>
        </w:r>
      </w:ins>
      <w:ins w:id="13" w:author="EricssonUser" w:date="2023-09-14T09:46:00Z">
        <w:r>
          <w:t>he PCF</w:t>
        </w:r>
      </w:ins>
      <w:ins w:id="14" w:author="EricssonUser" w:date="2023-11-02T17:18:00Z">
        <w:r>
          <w:t xml:space="preserve"> </w:t>
        </w:r>
      </w:ins>
      <w:ins w:id="15" w:author="EricssonUser" w:date="2023-11-03T14:59:00Z">
        <w:r>
          <w:t xml:space="preserve">may </w:t>
        </w:r>
      </w:ins>
      <w:ins w:id="16" w:author="EricssonUser" w:date="2023-11-03T10:55:00Z">
        <w:r>
          <w:t>perform the following action</w:t>
        </w:r>
      </w:ins>
      <w:ins w:id="17" w:author="EricssonUser" w:date="2023-11-03T10:56:00Z">
        <w:r>
          <w:t>s:</w:t>
        </w:r>
      </w:ins>
    </w:p>
    <w:p w14:paraId="030B660A" w14:textId="77777777" w:rsidR="00F90FF3" w:rsidRDefault="00F90FF3" w:rsidP="00F90FF3">
      <w:pPr>
        <w:pStyle w:val="B1"/>
        <w:numPr>
          <w:ilvl w:val="0"/>
          <w:numId w:val="28"/>
        </w:numPr>
        <w:rPr>
          <w:ins w:id="18" w:author="EricssonUser" w:date="2023-11-02T17:20:00Z"/>
        </w:rPr>
      </w:pPr>
      <w:ins w:id="19" w:author="EricssonUser" w:date="2023-11-02T17:20:00Z">
        <w:r>
          <w:t xml:space="preserve">To identify </w:t>
        </w:r>
      </w:ins>
      <w:ins w:id="20" w:author="EricssonUser" w:date="2023-11-03T15:03:00Z">
        <w:r>
          <w:t xml:space="preserve">at least one of </w:t>
        </w:r>
      </w:ins>
      <w:ins w:id="21" w:author="EricssonUser" w:date="2023-11-02T17:20:00Z">
        <w:r>
          <w:t>the URSP rule sent to the UE, the</w:t>
        </w:r>
      </w:ins>
      <w:ins w:id="22" w:author="EricssonUser" w:date="2023-11-02T17:19:00Z">
        <w:r>
          <w:t xml:space="preserve"> PCF</w:t>
        </w:r>
      </w:ins>
      <w:ins w:id="23" w:author="EricssonUser" w:date="2023-09-14T09:46:00Z">
        <w:r>
          <w:t xml:space="preserve"> compares the </w:t>
        </w:r>
      </w:ins>
      <w:ins w:id="24" w:author="EricssonUser" w:date="2023-09-14T09:47:00Z">
        <w:r>
          <w:t xml:space="preserve">value of the </w:t>
        </w:r>
      </w:ins>
      <w:ins w:id="25" w:author="EricssonUser" w:date="2023-09-14T09:46:00Z">
        <w:r>
          <w:t>URSP rule enforcement</w:t>
        </w:r>
      </w:ins>
      <w:ins w:id="26" w:author="EricssonUser" w:date="2023-09-14T09:47:00Z">
        <w:r>
          <w:t xml:space="preserve"> with the </w:t>
        </w:r>
      </w:ins>
      <w:ins w:id="27" w:author="EricssonUser" w:date="2023-11-03T15:02:00Z">
        <w:r>
          <w:t xml:space="preserve">Connection Capabilities in </w:t>
        </w:r>
      </w:ins>
      <w:ins w:id="28" w:author="EricssonUser" w:date="2023-09-14T09:52:00Z">
        <w:r>
          <w:t xml:space="preserve">all </w:t>
        </w:r>
      </w:ins>
      <w:ins w:id="29" w:author="EricssonUser" w:date="2023-09-14T09:47:00Z">
        <w:r>
          <w:t>the URSP Rules</w:t>
        </w:r>
      </w:ins>
      <w:ins w:id="30" w:author="EricssonUser" w:date="2023-09-14T10:35:00Z">
        <w:r>
          <w:t>,</w:t>
        </w:r>
      </w:ins>
      <w:ins w:id="31" w:author="EricssonUser" w:date="2023-09-14T12:12:00Z">
        <w:r>
          <w:t xml:space="preserve"> that inc</w:t>
        </w:r>
      </w:ins>
      <w:ins w:id="32" w:author="EricssonUser" w:date="2023-09-14T12:13:00Z">
        <w:r>
          <w:t>ludes</w:t>
        </w:r>
      </w:ins>
      <w:ins w:id="33" w:author="EricssonUser" w:date="2023-09-14T12:12:00Z">
        <w:r>
          <w:t xml:space="preserve"> </w:t>
        </w:r>
      </w:ins>
      <w:ins w:id="34" w:author="EricssonUser" w:date="2023-11-02T17:18:00Z">
        <w:r>
          <w:t>“</w:t>
        </w:r>
      </w:ins>
      <w:ins w:id="35" w:author="EricssonUser" w:date="2023-09-14T10:35:00Z">
        <w:r>
          <w:t>the Indication for reporting URSP rule enforcement</w:t>
        </w:r>
      </w:ins>
      <w:ins w:id="36" w:author="EricssonUser" w:date="2023-11-02T17:18:00Z">
        <w:r>
          <w:t>”</w:t>
        </w:r>
      </w:ins>
      <w:ins w:id="37" w:author="EricssonUser" w:date="2023-09-14T10:35:00Z">
        <w:r>
          <w:t xml:space="preserve"> set</w:t>
        </w:r>
      </w:ins>
      <w:ins w:id="38" w:author="EricssonUser" w:date="2023-09-14T12:13:00Z">
        <w:r>
          <w:t xml:space="preserve"> and are provisioned to the UE</w:t>
        </w:r>
      </w:ins>
      <w:ins w:id="39" w:author="EricssonUser" w:date="2023-09-14T09:48:00Z">
        <w:r>
          <w:t>.</w:t>
        </w:r>
      </w:ins>
      <w:ins w:id="40" w:author="EricssonUser" w:date="2023-09-14T09:46:00Z">
        <w:r>
          <w:t xml:space="preserve"> </w:t>
        </w:r>
      </w:ins>
    </w:p>
    <w:p w14:paraId="675632DF" w14:textId="77777777" w:rsidR="00F90FF3" w:rsidRDefault="00F90FF3" w:rsidP="00F90FF3">
      <w:pPr>
        <w:pStyle w:val="B1"/>
        <w:numPr>
          <w:ilvl w:val="0"/>
          <w:numId w:val="28"/>
        </w:numPr>
        <w:rPr>
          <w:ins w:id="41" w:author="EricssonUser" w:date="2023-11-02T17:21:00Z"/>
        </w:rPr>
      </w:pPr>
      <w:ins w:id="42" w:author="EricssonUser" w:date="2023-09-14T09:53:00Z">
        <w:r>
          <w:t xml:space="preserve">To identify the RSD </w:t>
        </w:r>
      </w:ins>
      <w:ins w:id="43" w:author="EricssonUser" w:date="2023-09-14T12:13:00Z">
        <w:r>
          <w:t xml:space="preserve">in the URSP rule </w:t>
        </w:r>
      </w:ins>
      <w:ins w:id="44" w:author="EricssonUser" w:date="2023-09-14T09:53:00Z">
        <w:r>
          <w:t xml:space="preserve">used </w:t>
        </w:r>
      </w:ins>
      <w:ins w:id="45" w:author="EricssonUser" w:date="2023-09-14T09:54:00Z">
        <w:r>
          <w:t>for the establishment/modification of the PDU Session, the PCF compares the PDU Session parameters with the R</w:t>
        </w:r>
      </w:ins>
      <w:ins w:id="46" w:author="EricssonUser" w:date="2023-09-14T09:55:00Z">
        <w:r>
          <w:t>oute Selection Components of each RSD in the identified URSP rule</w:t>
        </w:r>
      </w:ins>
      <w:ins w:id="47" w:author="EricssonUser" w:date="2023-09-14T10:10:00Z">
        <w:r>
          <w:t xml:space="preserve"> as follows: </w:t>
        </w:r>
      </w:ins>
      <w:ins w:id="48" w:author="EricssonUser" w:date="2023-09-14T11:41:00Z">
        <w:r>
          <w:t>th</w:t>
        </w:r>
      </w:ins>
      <w:ins w:id="49" w:author="EricssonUser" w:date="2023-09-14T10:10:00Z">
        <w:r>
          <w:t xml:space="preserve">e </w:t>
        </w:r>
      </w:ins>
      <w:ins w:id="50" w:author="EricssonUser" w:date="2023-09-14T10:11:00Z">
        <w:r>
          <w:t>Requested DNN</w:t>
        </w:r>
      </w:ins>
      <w:ins w:id="51" w:author="EricssonUser" w:date="2023-09-14T10:29:00Z">
        <w:r>
          <w:t xml:space="preserve"> and</w:t>
        </w:r>
      </w:ins>
      <w:ins w:id="52" w:author="EricssonUser" w:date="2023-09-14T11:41:00Z">
        <w:r>
          <w:t xml:space="preserve"> the</w:t>
        </w:r>
      </w:ins>
      <w:ins w:id="53" w:author="EricssonUser" w:date="2023-09-14T10:29:00Z">
        <w:r>
          <w:t xml:space="preserve"> S-NSSAI</w:t>
        </w:r>
      </w:ins>
      <w:ins w:id="54" w:author="EricssonUser" w:date="2023-09-14T12:13:00Z">
        <w:r>
          <w:t xml:space="preserve"> of </w:t>
        </w:r>
      </w:ins>
      <w:ins w:id="55" w:author="EricssonUser" w:date="2023-11-02T17:20:00Z">
        <w:r>
          <w:t>t</w:t>
        </w:r>
      </w:ins>
      <w:ins w:id="56" w:author="EricssonUser" w:date="2023-09-14T12:13:00Z">
        <w:r>
          <w:t>h</w:t>
        </w:r>
      </w:ins>
      <w:ins w:id="57" w:author="EricssonUser" w:date="2023-09-14T12:14:00Z">
        <w:r>
          <w:t>e HPLMN</w:t>
        </w:r>
      </w:ins>
      <w:ins w:id="58" w:author="EricssonUser" w:date="2023-09-14T10:11:00Z">
        <w:r>
          <w:t xml:space="preserve"> </w:t>
        </w:r>
      </w:ins>
      <w:ins w:id="59" w:author="EricssonUser" w:date="2023-09-14T10:14:00Z">
        <w:r>
          <w:t xml:space="preserve">in the PDU Session parameters </w:t>
        </w:r>
      </w:ins>
      <w:ins w:id="60" w:author="EricssonUser" w:date="2023-11-02T17:21:00Z">
        <w:r>
          <w:t>is compa</w:t>
        </w:r>
      </w:ins>
      <w:ins w:id="61" w:author="EricssonUser" w:date="2023-11-03T14:58:00Z">
        <w:r>
          <w:t>r</w:t>
        </w:r>
      </w:ins>
      <w:ins w:id="62" w:author="EricssonUser" w:date="2023-11-02T17:21:00Z">
        <w:r>
          <w:t xml:space="preserve">ed </w:t>
        </w:r>
      </w:ins>
      <w:ins w:id="63" w:author="EricssonUser" w:date="2023-09-14T10:11:00Z">
        <w:r>
          <w:t xml:space="preserve">with the DNN </w:t>
        </w:r>
      </w:ins>
      <w:ins w:id="64" w:author="EricssonUser" w:date="2023-09-14T10:16:00Z">
        <w:r>
          <w:t>included in the DNN selection</w:t>
        </w:r>
      </w:ins>
      <w:ins w:id="65" w:author="EricssonUser" w:date="2023-09-14T10:29:00Z">
        <w:r>
          <w:t xml:space="preserve"> and the </w:t>
        </w:r>
      </w:ins>
      <w:ins w:id="66" w:author="EricssonUser" w:date="2023-09-14T10:30:00Z">
        <w:r>
          <w:t>list of S-NSSAI(s) in t</w:t>
        </w:r>
      </w:ins>
      <w:ins w:id="67" w:author="EricssonUser" w:date="2023-09-14T10:31:00Z">
        <w:r>
          <w:t xml:space="preserve">he </w:t>
        </w:r>
      </w:ins>
      <w:ins w:id="68" w:author="EricssonUser" w:date="2023-09-14T10:30:00Z">
        <w:r>
          <w:t>Network Slice Selection</w:t>
        </w:r>
      </w:ins>
      <w:ins w:id="69" w:author="EricssonUser" w:date="2023-09-14T10:13:00Z">
        <w:r>
          <w:t>,</w:t>
        </w:r>
      </w:ins>
      <w:ins w:id="70" w:author="EricssonUser" w:date="2023-09-14T10:24:00Z">
        <w:r>
          <w:t xml:space="preserve"> if any</w:t>
        </w:r>
      </w:ins>
      <w:ins w:id="71" w:author="EricssonUser" w:date="2023-09-14T10:29:00Z">
        <w:r>
          <w:t xml:space="preserve">. </w:t>
        </w:r>
      </w:ins>
      <w:ins w:id="72" w:author="EricssonUser" w:date="2023-09-14T10:36:00Z">
        <w:r>
          <w:t>T</w:t>
        </w:r>
      </w:ins>
      <w:ins w:id="73" w:author="EricssonUser" w:date="2023-09-14T10:13:00Z">
        <w:r>
          <w:t xml:space="preserve">he </w:t>
        </w:r>
      </w:ins>
      <w:ins w:id="74" w:author="EricssonUser" w:date="2023-09-14T10:16:00Z">
        <w:r>
          <w:t xml:space="preserve">SSC mode </w:t>
        </w:r>
      </w:ins>
      <w:ins w:id="75" w:author="EricssonUser" w:date="2023-09-14T10:31:00Z">
        <w:r>
          <w:t xml:space="preserve">and the PDU Session type </w:t>
        </w:r>
      </w:ins>
      <w:ins w:id="76" w:author="EricssonUser" w:date="2023-09-14T10:17:00Z">
        <w:r>
          <w:t xml:space="preserve">in the PDU Session parameters with the SSC Mode </w:t>
        </w:r>
      </w:ins>
      <w:ins w:id="77" w:author="EricssonUser" w:date="2023-09-14T10:31:00Z">
        <w:r>
          <w:t xml:space="preserve">and PDU Session type selection </w:t>
        </w:r>
      </w:ins>
      <w:ins w:id="78" w:author="EricssonUser" w:date="2023-09-14T10:17:00Z">
        <w:r>
          <w:t>in the Route Selecti</w:t>
        </w:r>
      </w:ins>
      <w:ins w:id="79" w:author="EricssonUser" w:date="2023-09-14T10:18:00Z">
        <w:r>
          <w:t>o</w:t>
        </w:r>
      </w:ins>
      <w:ins w:id="80" w:author="EricssonUser" w:date="2023-09-14T10:17:00Z">
        <w:r>
          <w:t>n Component</w:t>
        </w:r>
      </w:ins>
      <w:ins w:id="81" w:author="EricssonUser" w:date="2023-09-14T10:37:00Z">
        <w:r>
          <w:t xml:space="preserve">. </w:t>
        </w:r>
      </w:ins>
    </w:p>
    <w:p w14:paraId="70EA796A" w14:textId="77777777" w:rsidR="00F90FF3" w:rsidRDefault="00F90FF3" w:rsidP="00F90FF3">
      <w:r>
        <w:t>If the PCF for the UE found an inconsistency</w:t>
      </w:r>
      <w:ins w:id="82" w:author="EricssonUser" w:date="2023-11-02T17:16:00Z">
        <w:r>
          <w:t xml:space="preserve"> in the </w:t>
        </w:r>
      </w:ins>
      <w:ins w:id="83" w:author="EricssonUser" w:date="2023-09-14T09:41:00Z">
        <w:r>
          <w:t>the PDU Session parameters</w:t>
        </w:r>
      </w:ins>
      <w:ins w:id="84" w:author="EricssonUser" w:date="2023-09-14T10:37:00Z">
        <w:r>
          <w:t xml:space="preserve">, </w:t>
        </w:r>
      </w:ins>
      <w:ins w:id="85" w:author="EricssonUser" w:date="2023-09-14T10:40:00Z">
        <w:r>
          <w:t>e.g.,</w:t>
        </w:r>
      </w:ins>
      <w:ins w:id="86" w:author="EricssonUser" w:date="2023-09-14T10:37:00Z">
        <w:r>
          <w:t xml:space="preserve"> the Requested S-NSSAI</w:t>
        </w:r>
      </w:ins>
      <w:ins w:id="87" w:author="EricssonUser" w:date="2023-09-14T09:41:00Z">
        <w:r>
          <w:t xml:space="preserve"> are not </w:t>
        </w:r>
      </w:ins>
      <w:ins w:id="88" w:author="EricssonUser" w:date="2023-09-14T09:42:00Z">
        <w:r>
          <w:t xml:space="preserve">matching </w:t>
        </w:r>
      </w:ins>
      <w:ins w:id="89" w:author="EricssonUser" w:date="2023-09-14T09:43:00Z">
        <w:r>
          <w:t xml:space="preserve">the </w:t>
        </w:r>
      </w:ins>
      <w:ins w:id="90" w:author="EricssonUser" w:date="2023-09-14T10:32:00Z">
        <w:r>
          <w:t xml:space="preserve">any Route Selection Component </w:t>
        </w:r>
      </w:ins>
      <w:ins w:id="91" w:author="EricssonUser" w:date="2023-09-14T10:19:00Z">
        <w:r>
          <w:t>in a</w:t>
        </w:r>
      </w:ins>
      <w:ins w:id="92" w:author="EricssonUser" w:date="2023-09-14T11:39:00Z">
        <w:r>
          <w:t>n</w:t>
        </w:r>
      </w:ins>
      <w:ins w:id="93" w:author="EricssonUser" w:date="2023-09-14T10:19:00Z">
        <w:r>
          <w:t xml:space="preserve"> </w:t>
        </w:r>
      </w:ins>
      <w:ins w:id="94" w:author="EricssonUser" w:date="2023-09-14T09:42:00Z">
        <w:r>
          <w:t>RSD</w:t>
        </w:r>
      </w:ins>
      <w:ins w:id="95" w:author="EricssonUser" w:date="2023-09-14T10:38:00Z">
        <w:r>
          <w:t xml:space="preserve"> of the identified URSP Rule</w:t>
        </w:r>
      </w:ins>
      <w:r>
        <w:t xml:space="preserve">, the PCF for the UE may perform </w:t>
      </w:r>
      <w:ins w:id="96" w:author="EricssonUser" w:date="2023-09-14T11:34:00Z">
        <w:r>
          <w:t>additional check (</w:t>
        </w:r>
      </w:ins>
      <w:ins w:id="97" w:author="EricssonUser" w:date="2023-09-14T11:40:00Z">
        <w:r>
          <w:t>e.g.,</w:t>
        </w:r>
      </w:ins>
      <w:ins w:id="98" w:author="EricssonUser" w:date="2023-09-14T11:34:00Z">
        <w:r>
          <w:t xml:space="preserve"> check the Selected S-NSSAI) and may perform </w:t>
        </w:r>
      </w:ins>
      <w:r>
        <w:t>appropriate actions (e.g. initiating slice replacement procedure).</w:t>
      </w:r>
    </w:p>
    <w:p w14:paraId="6E40D7A2" w14:textId="77777777" w:rsidR="00F90FF3" w:rsidRDefault="00F90FF3" w:rsidP="00F90FF3">
      <w:pPr>
        <w:pStyle w:val="NO"/>
        <w:rPr>
          <w:ins w:id="99" w:author="EricssonUser" w:date="2023-09-14T11:31:00Z"/>
          <w:lang w:eastAsia="zh-CN"/>
        </w:rPr>
      </w:pPr>
      <w:ins w:id="100" w:author="EricssonUser" w:date="2023-09-14T09:31:00Z">
        <w:r>
          <w:t>NOTE 3:</w:t>
        </w:r>
      </w:ins>
      <w:ins w:id="101" w:author="EricssonUser" w:date="2023-09-14T09:32:00Z">
        <w:r>
          <w:t xml:space="preserve"> The </w:t>
        </w:r>
      </w:ins>
      <w:ins w:id="102" w:author="EricssonUser" w:date="2023-09-14T10:32:00Z">
        <w:r>
          <w:t>identifi</w:t>
        </w:r>
      </w:ins>
      <w:ins w:id="103" w:author="EricssonUser" w:date="2023-09-14T10:33:00Z">
        <w:r>
          <w:t xml:space="preserve">cation of the URSP rule sent to the UE using the URSP rule enforcement information </w:t>
        </w:r>
      </w:ins>
      <w:ins w:id="104" w:author="EricssonUser" w:date="2023-09-14T11:40:00Z">
        <w:r>
          <w:t xml:space="preserve">by the PCF </w:t>
        </w:r>
      </w:ins>
      <w:ins w:id="105" w:author="EricssonUser" w:date="2023-09-14T10:33:00Z">
        <w:r>
          <w:t xml:space="preserve">can fail if the same </w:t>
        </w:r>
      </w:ins>
      <w:ins w:id="106" w:author="EricssonUser" w:date="2023-09-14T10:34:00Z">
        <w:r>
          <w:t xml:space="preserve">list of Connection Capabilities </w:t>
        </w:r>
      </w:ins>
      <w:ins w:id="107" w:author="EricssonUser" w:date="2023-09-14T12:52:00Z">
        <w:r>
          <w:t>is</w:t>
        </w:r>
      </w:ins>
      <w:ins w:id="108" w:author="EricssonUser" w:date="2023-09-14T10:34:00Z">
        <w:r>
          <w:t xml:space="preserve"> included in more that one URSP Rule </w:t>
        </w:r>
      </w:ins>
      <w:ins w:id="109" w:author="EricssonUser" w:date="2023-09-14T10:35:00Z">
        <w:r>
          <w:t xml:space="preserve">with the </w:t>
        </w:r>
      </w:ins>
      <w:ins w:id="110" w:author="EricssonUser" w:date="2023-09-14T10:34:00Z">
        <w:r>
          <w:rPr>
            <w:lang w:eastAsia="zh-CN"/>
          </w:rPr>
          <w:t>Indication for reporting URSP rule enforcement</w:t>
        </w:r>
      </w:ins>
      <w:ins w:id="111" w:author="EricssonUser" w:date="2023-09-14T11:40:00Z">
        <w:r>
          <w:rPr>
            <w:lang w:eastAsia="zh-CN"/>
          </w:rPr>
          <w:t xml:space="preserve">. The possible actions at </w:t>
        </w:r>
      </w:ins>
      <w:ins w:id="112" w:author="EricssonUser" w:date="2023-09-14T12:52:00Z">
        <w:r>
          <w:rPr>
            <w:lang w:eastAsia="zh-CN"/>
          </w:rPr>
          <w:t>t</w:t>
        </w:r>
      </w:ins>
      <w:ins w:id="113" w:author="EricssonUser" w:date="2023-09-14T11:40:00Z">
        <w:r>
          <w:rPr>
            <w:lang w:eastAsia="zh-CN"/>
          </w:rPr>
          <w:t>he PCF are implementation specific.</w:t>
        </w:r>
      </w:ins>
    </w:p>
    <w:p w14:paraId="489D5311" w14:textId="77777777" w:rsidR="00F90FF3" w:rsidRDefault="00F90FF3" w:rsidP="00F90FF3">
      <w:pPr>
        <w:pStyle w:val="NO"/>
        <w:rPr>
          <w:ins w:id="114" w:author="EricssonUser" w:date="2023-09-14T12:15:00Z"/>
        </w:rPr>
      </w:pPr>
      <w:ins w:id="115" w:author="EricssonUser" w:date="2023-09-14T11:31:00Z">
        <w:r>
          <w:rPr>
            <w:lang w:eastAsia="zh-CN"/>
          </w:rPr>
          <w:t>NOTE 4:</w:t>
        </w:r>
        <w:r>
          <w:rPr>
            <w:lang w:eastAsia="zh-CN"/>
          </w:rPr>
          <w:tab/>
          <w:t xml:space="preserve">The PCF cannot check the </w:t>
        </w:r>
      </w:ins>
      <w:ins w:id="116" w:author="EricssonUser" w:date="2023-09-14T12:53:00Z">
        <w:r w:rsidRPr="00A73735">
          <w:rPr>
            <w:lang w:eastAsia="zh-CN"/>
          </w:rPr>
          <w:t>Route Selection Validation Criteria</w:t>
        </w:r>
      </w:ins>
      <w:ins w:id="117" w:author="EricssonUser" w:date="2023-09-14T11:32:00Z">
        <w:r>
          <w:rPr>
            <w:lang w:eastAsia="zh-CN"/>
          </w:rPr>
          <w:t xml:space="preserve">, given that the UE </w:t>
        </w:r>
      </w:ins>
      <w:ins w:id="118" w:author="EricssonUser" w:date="2023-09-14T11:33:00Z">
        <w:r>
          <w:rPr>
            <w:lang w:eastAsia="zh-CN"/>
          </w:rPr>
          <w:t>can</w:t>
        </w:r>
      </w:ins>
      <w:ins w:id="119" w:author="EricssonUser" w:date="2023-09-14T11:32:00Z">
        <w:r>
          <w:rPr>
            <w:lang w:eastAsia="zh-CN"/>
          </w:rPr>
          <w:t xml:space="preserve"> delay the reporting of the URSP Rule to reduce the amount of generated signalling</w:t>
        </w:r>
      </w:ins>
      <w:ins w:id="120" w:author="EricssonUser" w:date="2023-09-14T12:54:00Z">
        <w:r>
          <w:rPr>
            <w:lang w:eastAsia="zh-CN"/>
          </w:rPr>
          <w:t>.</w:t>
        </w:r>
      </w:ins>
    </w:p>
    <w:p w14:paraId="56889EB2" w14:textId="77777777" w:rsidR="00F90FF3" w:rsidRDefault="00F90FF3" w:rsidP="00F90FF3">
      <w:r>
        <w:t>Policy control decisions based on awareness of URSP rule enforcement are described in clause 6.1.6.</w:t>
      </w:r>
    </w:p>
    <w:p w14:paraId="631A964D" w14:textId="56D34048" w:rsidR="00E31315" w:rsidRDefault="00B82524" w:rsidP="00B82524">
      <w:pPr>
        <w:rPr>
          <w:noProof/>
          <w:color w:val="FF0000"/>
        </w:rPr>
      </w:pPr>
      <w:r w:rsidRPr="00A25773">
        <w:rPr>
          <w:noProof/>
          <w:color w:val="FF0000"/>
        </w:rPr>
        <w:t xml:space="preserve">************************************ </w:t>
      </w:r>
      <w:r>
        <w:rPr>
          <w:noProof/>
          <w:color w:val="FF0000"/>
        </w:rPr>
        <w:t xml:space="preserve">END OF </w:t>
      </w:r>
      <w:r w:rsidRPr="00A25773">
        <w:rPr>
          <w:noProof/>
          <w:color w:val="FF0000"/>
        </w:rPr>
        <w:t>CHANGE</w:t>
      </w:r>
      <w:r>
        <w:rPr>
          <w:noProof/>
          <w:color w:val="FF0000"/>
        </w:rPr>
        <w:t xml:space="preserve">s </w:t>
      </w:r>
      <w:r w:rsidRPr="00A25773">
        <w:rPr>
          <w:noProof/>
          <w:color w:val="FF0000"/>
        </w:rPr>
        <w:t>*****************************</w:t>
      </w:r>
    </w:p>
    <w:sectPr w:rsidR="00E31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4849" w14:textId="77777777" w:rsidR="00A63EEB" w:rsidRDefault="00A63EEB">
      <w:r>
        <w:separator/>
      </w:r>
    </w:p>
  </w:endnote>
  <w:endnote w:type="continuationSeparator" w:id="0">
    <w:p w14:paraId="700CC883" w14:textId="77777777" w:rsidR="00A63EEB" w:rsidRDefault="00A63EEB">
      <w:r>
        <w:continuationSeparator/>
      </w:r>
    </w:p>
  </w:endnote>
  <w:endnote w:type="continuationNotice" w:id="1">
    <w:p w14:paraId="6B4A145B" w14:textId="77777777" w:rsidR="00A63EEB" w:rsidRDefault="00A63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15C1" w14:textId="77777777" w:rsidR="00D448AE" w:rsidRPr="004E4D2D" w:rsidRDefault="00D448AE"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CFC5" w14:textId="77777777" w:rsidR="00A63EEB" w:rsidRDefault="00A63EEB">
      <w:r>
        <w:separator/>
      </w:r>
    </w:p>
  </w:footnote>
  <w:footnote w:type="continuationSeparator" w:id="0">
    <w:p w14:paraId="7204FB39" w14:textId="77777777" w:rsidR="00A63EEB" w:rsidRDefault="00A63EEB">
      <w:r>
        <w:continuationSeparator/>
      </w:r>
    </w:p>
  </w:footnote>
  <w:footnote w:type="continuationNotice" w:id="1">
    <w:p w14:paraId="1AE8264A" w14:textId="77777777" w:rsidR="00A63EEB" w:rsidRDefault="00A63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489B" w14:textId="79ABFE3F" w:rsidR="00D448AE" w:rsidRDefault="00D448AE">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F13EC">
      <w:rPr>
        <w:rFonts w:ascii="Arial" w:hAnsi="Arial" w:cs="Arial"/>
        <w:bCs/>
        <w:noProof/>
        <w:szCs w:val="18"/>
        <w:lang w:val="en-US"/>
      </w:rPr>
      <w:t>Error! No text of specified style in document.</w:t>
    </w:r>
    <w:r w:rsidRPr="004E4D2D">
      <w:rPr>
        <w:rFonts w:ascii="Arial" w:hAnsi="Arial" w:cs="Arial"/>
        <w:b/>
        <w:szCs w:val="18"/>
      </w:rPr>
      <w:fldChar w:fldCharType="end"/>
    </w:r>
  </w:p>
  <w:p w14:paraId="158B4478" w14:textId="77777777" w:rsidR="00D448AE" w:rsidRDefault="00D448AE">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1ACE6120" w14:textId="2BC4FD52" w:rsidR="00D448AE" w:rsidRDefault="00D448AE">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2F13EC">
      <w:rPr>
        <w:rFonts w:ascii="Arial" w:hAnsi="Arial" w:cs="Arial"/>
        <w:bCs/>
        <w:noProof/>
        <w:szCs w:val="18"/>
        <w:lang w:val="en-US"/>
      </w:rPr>
      <w:t>Error! No text of specified style in document.</w:t>
    </w:r>
    <w:r w:rsidRPr="004E4D2D">
      <w:rPr>
        <w:rFonts w:ascii="Arial" w:hAnsi="Arial" w:cs="Arial"/>
        <w:b/>
        <w:szCs w:val="18"/>
      </w:rPr>
      <w:fldChar w:fldCharType="end"/>
    </w:r>
  </w:p>
  <w:p w14:paraId="7A70BE92" w14:textId="77777777" w:rsidR="00D448AE" w:rsidRDefault="00D44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E0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2A8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7E65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392847"/>
    <w:multiLevelType w:val="hybridMultilevel"/>
    <w:tmpl w:val="46D025EC"/>
    <w:lvl w:ilvl="0" w:tplc="B1F8FD2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F2699E"/>
    <w:multiLevelType w:val="hybridMultilevel"/>
    <w:tmpl w:val="72C43FB2"/>
    <w:lvl w:ilvl="0" w:tplc="31DE7C4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DB2802"/>
    <w:multiLevelType w:val="hybridMultilevel"/>
    <w:tmpl w:val="D402D2D0"/>
    <w:lvl w:ilvl="0" w:tplc="D2A20F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38233B"/>
    <w:multiLevelType w:val="hybridMultilevel"/>
    <w:tmpl w:val="73C82BB8"/>
    <w:lvl w:ilvl="0" w:tplc="E34A1B7A">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5513980">
    <w:abstractNumId w:val="2"/>
  </w:num>
  <w:num w:numId="2" w16cid:durableId="1241719246">
    <w:abstractNumId w:val="1"/>
  </w:num>
  <w:num w:numId="3" w16cid:durableId="197938762">
    <w:abstractNumId w:val="0"/>
  </w:num>
  <w:num w:numId="4" w16cid:durableId="2079478524">
    <w:abstractNumId w:val="2"/>
  </w:num>
  <w:num w:numId="5" w16cid:durableId="633483832">
    <w:abstractNumId w:val="1"/>
  </w:num>
  <w:num w:numId="6" w16cid:durableId="623468661">
    <w:abstractNumId w:val="0"/>
  </w:num>
  <w:num w:numId="7" w16cid:durableId="933050103">
    <w:abstractNumId w:val="23"/>
  </w:num>
  <w:num w:numId="8" w16cid:durableId="1345009961">
    <w:abstractNumId w:val="16"/>
  </w:num>
  <w:num w:numId="9" w16cid:durableId="1431662161">
    <w:abstractNumId w:val="15"/>
  </w:num>
  <w:num w:numId="10"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13606808">
    <w:abstractNumId w:val="13"/>
  </w:num>
  <w:num w:numId="13" w16cid:durableId="1979453655">
    <w:abstractNumId w:val="22"/>
  </w:num>
  <w:num w:numId="14" w16cid:durableId="779833664">
    <w:abstractNumId w:val="11"/>
  </w:num>
  <w:num w:numId="15" w16cid:durableId="1113553336">
    <w:abstractNumId w:val="12"/>
  </w:num>
  <w:num w:numId="16" w16cid:durableId="1434979469">
    <w:abstractNumId w:val="21"/>
  </w:num>
  <w:num w:numId="17" w16cid:durableId="836532083">
    <w:abstractNumId w:val="14"/>
  </w:num>
  <w:num w:numId="18" w16cid:durableId="1368795488">
    <w:abstractNumId w:val="20"/>
  </w:num>
  <w:num w:numId="19" w16cid:durableId="346098024">
    <w:abstractNumId w:val="18"/>
  </w:num>
  <w:num w:numId="20" w16cid:durableId="2124567090">
    <w:abstractNumId w:val="17"/>
  </w:num>
  <w:num w:numId="21" w16cid:durableId="429350145">
    <w:abstractNumId w:val="9"/>
  </w:num>
  <w:num w:numId="22" w16cid:durableId="955791710">
    <w:abstractNumId w:val="7"/>
  </w:num>
  <w:num w:numId="23" w16cid:durableId="5329286">
    <w:abstractNumId w:val="6"/>
  </w:num>
  <w:num w:numId="24" w16cid:durableId="1287194688">
    <w:abstractNumId w:val="5"/>
  </w:num>
  <w:num w:numId="25" w16cid:durableId="609318869">
    <w:abstractNumId w:val="4"/>
  </w:num>
  <w:num w:numId="26" w16cid:durableId="2050252269">
    <w:abstractNumId w:val="8"/>
  </w:num>
  <w:num w:numId="27" w16cid:durableId="268005738">
    <w:abstractNumId w:val="3"/>
  </w:num>
  <w:num w:numId="28" w16cid:durableId="2903959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C"/>
    <w:rsid w:val="00001F93"/>
    <w:rsid w:val="00005020"/>
    <w:rsid w:val="00005042"/>
    <w:rsid w:val="00005B77"/>
    <w:rsid w:val="000078DB"/>
    <w:rsid w:val="0001180A"/>
    <w:rsid w:val="0001215B"/>
    <w:rsid w:val="00017837"/>
    <w:rsid w:val="00022E4A"/>
    <w:rsid w:val="00023282"/>
    <w:rsid w:val="0003406D"/>
    <w:rsid w:val="00036A95"/>
    <w:rsid w:val="000411DA"/>
    <w:rsid w:val="000433EB"/>
    <w:rsid w:val="00054E96"/>
    <w:rsid w:val="000552D6"/>
    <w:rsid w:val="00057BD7"/>
    <w:rsid w:val="00064259"/>
    <w:rsid w:val="0006732B"/>
    <w:rsid w:val="00067E5C"/>
    <w:rsid w:val="00073214"/>
    <w:rsid w:val="00073E29"/>
    <w:rsid w:val="00075AC3"/>
    <w:rsid w:val="00081DAA"/>
    <w:rsid w:val="0008660E"/>
    <w:rsid w:val="00090256"/>
    <w:rsid w:val="00090272"/>
    <w:rsid w:val="00092E66"/>
    <w:rsid w:val="000A6394"/>
    <w:rsid w:val="000A7857"/>
    <w:rsid w:val="000B18BB"/>
    <w:rsid w:val="000B25AE"/>
    <w:rsid w:val="000B7FED"/>
    <w:rsid w:val="000C038A"/>
    <w:rsid w:val="000C1587"/>
    <w:rsid w:val="000C1EA9"/>
    <w:rsid w:val="000C6598"/>
    <w:rsid w:val="000D17EA"/>
    <w:rsid w:val="000D44B3"/>
    <w:rsid w:val="000F5B38"/>
    <w:rsid w:val="000F73FC"/>
    <w:rsid w:val="00102433"/>
    <w:rsid w:val="0012093D"/>
    <w:rsid w:val="00121C1E"/>
    <w:rsid w:val="00122000"/>
    <w:rsid w:val="00124E82"/>
    <w:rsid w:val="00130F2B"/>
    <w:rsid w:val="00131425"/>
    <w:rsid w:val="00131CC5"/>
    <w:rsid w:val="001360A0"/>
    <w:rsid w:val="00145D43"/>
    <w:rsid w:val="001562FD"/>
    <w:rsid w:val="00161846"/>
    <w:rsid w:val="0016242D"/>
    <w:rsid w:val="00162D4D"/>
    <w:rsid w:val="0016390B"/>
    <w:rsid w:val="001646CB"/>
    <w:rsid w:val="00192C46"/>
    <w:rsid w:val="00194206"/>
    <w:rsid w:val="001A08B3"/>
    <w:rsid w:val="001A2CA0"/>
    <w:rsid w:val="001A7B60"/>
    <w:rsid w:val="001B52F0"/>
    <w:rsid w:val="001B7A65"/>
    <w:rsid w:val="001C4ECC"/>
    <w:rsid w:val="001C6826"/>
    <w:rsid w:val="001C7F03"/>
    <w:rsid w:val="001D5AB6"/>
    <w:rsid w:val="001E1AFB"/>
    <w:rsid w:val="001E2F07"/>
    <w:rsid w:val="001E41F3"/>
    <w:rsid w:val="001E6682"/>
    <w:rsid w:val="001F13B8"/>
    <w:rsid w:val="00204C39"/>
    <w:rsid w:val="00205E0B"/>
    <w:rsid w:val="0020783F"/>
    <w:rsid w:val="00232635"/>
    <w:rsid w:val="002447B6"/>
    <w:rsid w:val="00245AF4"/>
    <w:rsid w:val="00246DD6"/>
    <w:rsid w:val="00247496"/>
    <w:rsid w:val="00247DFD"/>
    <w:rsid w:val="0025057C"/>
    <w:rsid w:val="0026004D"/>
    <w:rsid w:val="0026277B"/>
    <w:rsid w:val="002640DD"/>
    <w:rsid w:val="00264CA2"/>
    <w:rsid w:val="00267A11"/>
    <w:rsid w:val="00275D12"/>
    <w:rsid w:val="00281B30"/>
    <w:rsid w:val="002827C3"/>
    <w:rsid w:val="00284B63"/>
    <w:rsid w:val="00284FEB"/>
    <w:rsid w:val="002860C4"/>
    <w:rsid w:val="002944A9"/>
    <w:rsid w:val="002956BD"/>
    <w:rsid w:val="002A051D"/>
    <w:rsid w:val="002B1B32"/>
    <w:rsid w:val="002B39E6"/>
    <w:rsid w:val="002B5741"/>
    <w:rsid w:val="002B6C0A"/>
    <w:rsid w:val="002C0632"/>
    <w:rsid w:val="002C2247"/>
    <w:rsid w:val="002D6E38"/>
    <w:rsid w:val="002E0E6D"/>
    <w:rsid w:val="002E472E"/>
    <w:rsid w:val="002F13EC"/>
    <w:rsid w:val="002F3F65"/>
    <w:rsid w:val="00303141"/>
    <w:rsid w:val="00305409"/>
    <w:rsid w:val="00314FB4"/>
    <w:rsid w:val="003263BF"/>
    <w:rsid w:val="003269EC"/>
    <w:rsid w:val="00334E15"/>
    <w:rsid w:val="003353C0"/>
    <w:rsid w:val="0033559C"/>
    <w:rsid w:val="00337112"/>
    <w:rsid w:val="0034538B"/>
    <w:rsid w:val="00353717"/>
    <w:rsid w:val="003609EF"/>
    <w:rsid w:val="00361AF7"/>
    <w:rsid w:val="0036231A"/>
    <w:rsid w:val="003713DE"/>
    <w:rsid w:val="003721E1"/>
    <w:rsid w:val="00374DD4"/>
    <w:rsid w:val="003874BD"/>
    <w:rsid w:val="0039318C"/>
    <w:rsid w:val="003A630A"/>
    <w:rsid w:val="003A649C"/>
    <w:rsid w:val="003B61BA"/>
    <w:rsid w:val="003C185D"/>
    <w:rsid w:val="003D6803"/>
    <w:rsid w:val="003E1A36"/>
    <w:rsid w:val="003F0F67"/>
    <w:rsid w:val="003F1F2C"/>
    <w:rsid w:val="003F281C"/>
    <w:rsid w:val="003F7738"/>
    <w:rsid w:val="00410371"/>
    <w:rsid w:val="004242F1"/>
    <w:rsid w:val="00426723"/>
    <w:rsid w:val="00426736"/>
    <w:rsid w:val="0043512F"/>
    <w:rsid w:val="00443CFA"/>
    <w:rsid w:val="00445F27"/>
    <w:rsid w:val="00451424"/>
    <w:rsid w:val="00454932"/>
    <w:rsid w:val="0045515A"/>
    <w:rsid w:val="00465C62"/>
    <w:rsid w:val="00471E02"/>
    <w:rsid w:val="00475FCF"/>
    <w:rsid w:val="004939EC"/>
    <w:rsid w:val="004975E1"/>
    <w:rsid w:val="004A0121"/>
    <w:rsid w:val="004B50E2"/>
    <w:rsid w:val="004B585C"/>
    <w:rsid w:val="004B75B7"/>
    <w:rsid w:val="004C10CF"/>
    <w:rsid w:val="004C4B38"/>
    <w:rsid w:val="004C6608"/>
    <w:rsid w:val="004D28B0"/>
    <w:rsid w:val="004D48DE"/>
    <w:rsid w:val="004E061F"/>
    <w:rsid w:val="004E42F8"/>
    <w:rsid w:val="004F28F1"/>
    <w:rsid w:val="0051580D"/>
    <w:rsid w:val="00521AE6"/>
    <w:rsid w:val="00526D1A"/>
    <w:rsid w:val="00530CC8"/>
    <w:rsid w:val="00530E51"/>
    <w:rsid w:val="0053657F"/>
    <w:rsid w:val="00536B05"/>
    <w:rsid w:val="00543450"/>
    <w:rsid w:val="00544441"/>
    <w:rsid w:val="00547111"/>
    <w:rsid w:val="005516EB"/>
    <w:rsid w:val="00552189"/>
    <w:rsid w:val="0055537D"/>
    <w:rsid w:val="00555A1C"/>
    <w:rsid w:val="0058445C"/>
    <w:rsid w:val="0058606B"/>
    <w:rsid w:val="00592D74"/>
    <w:rsid w:val="005965CB"/>
    <w:rsid w:val="005968F9"/>
    <w:rsid w:val="005B2834"/>
    <w:rsid w:val="005B469D"/>
    <w:rsid w:val="005C2601"/>
    <w:rsid w:val="005D229E"/>
    <w:rsid w:val="005E2C44"/>
    <w:rsid w:val="005F3007"/>
    <w:rsid w:val="005F6BBF"/>
    <w:rsid w:val="00601505"/>
    <w:rsid w:val="00606EE7"/>
    <w:rsid w:val="00611A4C"/>
    <w:rsid w:val="00614AE7"/>
    <w:rsid w:val="00617D09"/>
    <w:rsid w:val="00621188"/>
    <w:rsid w:val="00621CCF"/>
    <w:rsid w:val="006222BF"/>
    <w:rsid w:val="006257ED"/>
    <w:rsid w:val="00626EC1"/>
    <w:rsid w:val="0063058C"/>
    <w:rsid w:val="00634B93"/>
    <w:rsid w:val="006357BF"/>
    <w:rsid w:val="006364FB"/>
    <w:rsid w:val="00641C91"/>
    <w:rsid w:val="0064435E"/>
    <w:rsid w:val="006452F6"/>
    <w:rsid w:val="006456E9"/>
    <w:rsid w:val="00646894"/>
    <w:rsid w:val="006505DA"/>
    <w:rsid w:val="00665C47"/>
    <w:rsid w:val="00680E64"/>
    <w:rsid w:val="00682245"/>
    <w:rsid w:val="006836CA"/>
    <w:rsid w:val="00683D23"/>
    <w:rsid w:val="00683D35"/>
    <w:rsid w:val="00693569"/>
    <w:rsid w:val="00695808"/>
    <w:rsid w:val="006A0A96"/>
    <w:rsid w:val="006A75BD"/>
    <w:rsid w:val="006A7754"/>
    <w:rsid w:val="006B233A"/>
    <w:rsid w:val="006B46FB"/>
    <w:rsid w:val="006C3B55"/>
    <w:rsid w:val="006C5841"/>
    <w:rsid w:val="006C62B5"/>
    <w:rsid w:val="006D4224"/>
    <w:rsid w:val="006E21FB"/>
    <w:rsid w:val="006E7114"/>
    <w:rsid w:val="006F0A12"/>
    <w:rsid w:val="006F1A53"/>
    <w:rsid w:val="006F2CE0"/>
    <w:rsid w:val="006F4483"/>
    <w:rsid w:val="006F4800"/>
    <w:rsid w:val="006F4A0E"/>
    <w:rsid w:val="00701AF8"/>
    <w:rsid w:val="0070424C"/>
    <w:rsid w:val="007048F6"/>
    <w:rsid w:val="00712D5C"/>
    <w:rsid w:val="00716C24"/>
    <w:rsid w:val="007174C2"/>
    <w:rsid w:val="007176FF"/>
    <w:rsid w:val="0072721F"/>
    <w:rsid w:val="00735406"/>
    <w:rsid w:val="0074145F"/>
    <w:rsid w:val="00743DA0"/>
    <w:rsid w:val="00744F71"/>
    <w:rsid w:val="00747358"/>
    <w:rsid w:val="0074742D"/>
    <w:rsid w:val="00753CDB"/>
    <w:rsid w:val="00756260"/>
    <w:rsid w:val="00762131"/>
    <w:rsid w:val="00763A61"/>
    <w:rsid w:val="0076625C"/>
    <w:rsid w:val="00767306"/>
    <w:rsid w:val="007750C4"/>
    <w:rsid w:val="00775C8F"/>
    <w:rsid w:val="00790D52"/>
    <w:rsid w:val="00792342"/>
    <w:rsid w:val="0079604B"/>
    <w:rsid w:val="007977A8"/>
    <w:rsid w:val="007A2F6A"/>
    <w:rsid w:val="007A4F8E"/>
    <w:rsid w:val="007A5854"/>
    <w:rsid w:val="007B0272"/>
    <w:rsid w:val="007B03C9"/>
    <w:rsid w:val="007B512A"/>
    <w:rsid w:val="007B6792"/>
    <w:rsid w:val="007C2097"/>
    <w:rsid w:val="007D4F51"/>
    <w:rsid w:val="007D6A07"/>
    <w:rsid w:val="007E2656"/>
    <w:rsid w:val="007E583D"/>
    <w:rsid w:val="007F196E"/>
    <w:rsid w:val="007F354F"/>
    <w:rsid w:val="007F3634"/>
    <w:rsid w:val="007F7259"/>
    <w:rsid w:val="0080163E"/>
    <w:rsid w:val="008031FE"/>
    <w:rsid w:val="00803C86"/>
    <w:rsid w:val="008040A8"/>
    <w:rsid w:val="0080418C"/>
    <w:rsid w:val="00810176"/>
    <w:rsid w:val="00813757"/>
    <w:rsid w:val="008160A3"/>
    <w:rsid w:val="00825B9F"/>
    <w:rsid w:val="008262B2"/>
    <w:rsid w:val="00827451"/>
    <w:rsid w:val="008279FA"/>
    <w:rsid w:val="00835CD8"/>
    <w:rsid w:val="008557B3"/>
    <w:rsid w:val="008626E7"/>
    <w:rsid w:val="00862FED"/>
    <w:rsid w:val="008666A9"/>
    <w:rsid w:val="00870EE7"/>
    <w:rsid w:val="00871052"/>
    <w:rsid w:val="00871742"/>
    <w:rsid w:val="008779BE"/>
    <w:rsid w:val="008803C6"/>
    <w:rsid w:val="00883B74"/>
    <w:rsid w:val="00884C64"/>
    <w:rsid w:val="008863B9"/>
    <w:rsid w:val="00894E2F"/>
    <w:rsid w:val="008A45A6"/>
    <w:rsid w:val="008A4D3A"/>
    <w:rsid w:val="008C04F8"/>
    <w:rsid w:val="008C1B0B"/>
    <w:rsid w:val="008C76BC"/>
    <w:rsid w:val="008D58AB"/>
    <w:rsid w:val="008D6633"/>
    <w:rsid w:val="008D7E1B"/>
    <w:rsid w:val="008E006C"/>
    <w:rsid w:val="008E08B3"/>
    <w:rsid w:val="008E70DC"/>
    <w:rsid w:val="008F3789"/>
    <w:rsid w:val="008F3A76"/>
    <w:rsid w:val="008F447E"/>
    <w:rsid w:val="008F686C"/>
    <w:rsid w:val="00900864"/>
    <w:rsid w:val="009148DE"/>
    <w:rsid w:val="00914E3A"/>
    <w:rsid w:val="00920576"/>
    <w:rsid w:val="0092358D"/>
    <w:rsid w:val="00927154"/>
    <w:rsid w:val="00941E30"/>
    <w:rsid w:val="009440B1"/>
    <w:rsid w:val="00950AA1"/>
    <w:rsid w:val="00957E47"/>
    <w:rsid w:val="00963968"/>
    <w:rsid w:val="00976225"/>
    <w:rsid w:val="009777D9"/>
    <w:rsid w:val="009817D7"/>
    <w:rsid w:val="009851EC"/>
    <w:rsid w:val="00985B84"/>
    <w:rsid w:val="00991183"/>
    <w:rsid w:val="00991B88"/>
    <w:rsid w:val="0099532C"/>
    <w:rsid w:val="009A44F6"/>
    <w:rsid w:val="009A5753"/>
    <w:rsid w:val="009A579D"/>
    <w:rsid w:val="009C43C2"/>
    <w:rsid w:val="009C4493"/>
    <w:rsid w:val="009C5A70"/>
    <w:rsid w:val="009D4A28"/>
    <w:rsid w:val="009D52D2"/>
    <w:rsid w:val="009D6BCD"/>
    <w:rsid w:val="009D72AF"/>
    <w:rsid w:val="009E22AC"/>
    <w:rsid w:val="009E3297"/>
    <w:rsid w:val="009F312F"/>
    <w:rsid w:val="009F5A6E"/>
    <w:rsid w:val="009F734F"/>
    <w:rsid w:val="00A101AE"/>
    <w:rsid w:val="00A217E8"/>
    <w:rsid w:val="00A246B6"/>
    <w:rsid w:val="00A41D03"/>
    <w:rsid w:val="00A423BF"/>
    <w:rsid w:val="00A4339C"/>
    <w:rsid w:val="00A438CB"/>
    <w:rsid w:val="00A4630B"/>
    <w:rsid w:val="00A47E70"/>
    <w:rsid w:val="00A50CF0"/>
    <w:rsid w:val="00A6271F"/>
    <w:rsid w:val="00A63EEB"/>
    <w:rsid w:val="00A719FB"/>
    <w:rsid w:val="00A73735"/>
    <w:rsid w:val="00A754C9"/>
    <w:rsid w:val="00A7671C"/>
    <w:rsid w:val="00A8444A"/>
    <w:rsid w:val="00A872F8"/>
    <w:rsid w:val="00A91432"/>
    <w:rsid w:val="00A937EB"/>
    <w:rsid w:val="00AA271E"/>
    <w:rsid w:val="00AA2CBC"/>
    <w:rsid w:val="00AA4B0C"/>
    <w:rsid w:val="00AA5952"/>
    <w:rsid w:val="00AB2B00"/>
    <w:rsid w:val="00AB488F"/>
    <w:rsid w:val="00AB5282"/>
    <w:rsid w:val="00AB534D"/>
    <w:rsid w:val="00AB632A"/>
    <w:rsid w:val="00AB768E"/>
    <w:rsid w:val="00AC0760"/>
    <w:rsid w:val="00AC5820"/>
    <w:rsid w:val="00AC73A1"/>
    <w:rsid w:val="00AD0B56"/>
    <w:rsid w:val="00AD1CD8"/>
    <w:rsid w:val="00AD5C66"/>
    <w:rsid w:val="00AD7EE8"/>
    <w:rsid w:val="00AF473C"/>
    <w:rsid w:val="00B012CE"/>
    <w:rsid w:val="00B02E03"/>
    <w:rsid w:val="00B034F7"/>
    <w:rsid w:val="00B07B1B"/>
    <w:rsid w:val="00B10EAC"/>
    <w:rsid w:val="00B2162E"/>
    <w:rsid w:val="00B23B23"/>
    <w:rsid w:val="00B258BB"/>
    <w:rsid w:val="00B26838"/>
    <w:rsid w:val="00B3098A"/>
    <w:rsid w:val="00B353BE"/>
    <w:rsid w:val="00B37068"/>
    <w:rsid w:val="00B457F9"/>
    <w:rsid w:val="00B51C25"/>
    <w:rsid w:val="00B5536E"/>
    <w:rsid w:val="00B55848"/>
    <w:rsid w:val="00B608B3"/>
    <w:rsid w:val="00B60B9F"/>
    <w:rsid w:val="00B67B97"/>
    <w:rsid w:val="00B70BF6"/>
    <w:rsid w:val="00B7447F"/>
    <w:rsid w:val="00B80800"/>
    <w:rsid w:val="00B80EED"/>
    <w:rsid w:val="00B82524"/>
    <w:rsid w:val="00B968C8"/>
    <w:rsid w:val="00B97865"/>
    <w:rsid w:val="00BA3EC5"/>
    <w:rsid w:val="00BA51D9"/>
    <w:rsid w:val="00BB5DFC"/>
    <w:rsid w:val="00BB6DB6"/>
    <w:rsid w:val="00BB71A3"/>
    <w:rsid w:val="00BD05D0"/>
    <w:rsid w:val="00BD279D"/>
    <w:rsid w:val="00BD4E89"/>
    <w:rsid w:val="00BD6BB8"/>
    <w:rsid w:val="00BD7F05"/>
    <w:rsid w:val="00BE285D"/>
    <w:rsid w:val="00BE3669"/>
    <w:rsid w:val="00BE5DED"/>
    <w:rsid w:val="00BE6C56"/>
    <w:rsid w:val="00BF231D"/>
    <w:rsid w:val="00C028E3"/>
    <w:rsid w:val="00C04BBD"/>
    <w:rsid w:val="00C06EBD"/>
    <w:rsid w:val="00C103F2"/>
    <w:rsid w:val="00C113F9"/>
    <w:rsid w:val="00C30CA4"/>
    <w:rsid w:val="00C44BA5"/>
    <w:rsid w:val="00C47BE6"/>
    <w:rsid w:val="00C53D13"/>
    <w:rsid w:val="00C552F1"/>
    <w:rsid w:val="00C61D87"/>
    <w:rsid w:val="00C65B15"/>
    <w:rsid w:val="00C66BA2"/>
    <w:rsid w:val="00C77FFC"/>
    <w:rsid w:val="00C916A1"/>
    <w:rsid w:val="00C95985"/>
    <w:rsid w:val="00CA4C15"/>
    <w:rsid w:val="00CC0527"/>
    <w:rsid w:val="00CC277C"/>
    <w:rsid w:val="00CC5026"/>
    <w:rsid w:val="00CC53BF"/>
    <w:rsid w:val="00CC63E4"/>
    <w:rsid w:val="00CC68D0"/>
    <w:rsid w:val="00CD3D18"/>
    <w:rsid w:val="00CD79EA"/>
    <w:rsid w:val="00CE1523"/>
    <w:rsid w:val="00CE6E31"/>
    <w:rsid w:val="00CF42BA"/>
    <w:rsid w:val="00CF654E"/>
    <w:rsid w:val="00CF6A95"/>
    <w:rsid w:val="00D03F9A"/>
    <w:rsid w:val="00D06D51"/>
    <w:rsid w:val="00D16DB3"/>
    <w:rsid w:val="00D23E94"/>
    <w:rsid w:val="00D243D2"/>
    <w:rsid w:val="00D24991"/>
    <w:rsid w:val="00D26BB1"/>
    <w:rsid w:val="00D448AE"/>
    <w:rsid w:val="00D44DFB"/>
    <w:rsid w:val="00D50255"/>
    <w:rsid w:val="00D502A0"/>
    <w:rsid w:val="00D55677"/>
    <w:rsid w:val="00D6143F"/>
    <w:rsid w:val="00D62CDD"/>
    <w:rsid w:val="00D6625C"/>
    <w:rsid w:val="00D66379"/>
    <w:rsid w:val="00D66520"/>
    <w:rsid w:val="00D71AB1"/>
    <w:rsid w:val="00D76301"/>
    <w:rsid w:val="00D777DB"/>
    <w:rsid w:val="00D85AF2"/>
    <w:rsid w:val="00D911C2"/>
    <w:rsid w:val="00D919C0"/>
    <w:rsid w:val="00D93A4F"/>
    <w:rsid w:val="00DB0EEC"/>
    <w:rsid w:val="00DB7B19"/>
    <w:rsid w:val="00DC2993"/>
    <w:rsid w:val="00DC2F45"/>
    <w:rsid w:val="00DD3379"/>
    <w:rsid w:val="00DD41A7"/>
    <w:rsid w:val="00DD7733"/>
    <w:rsid w:val="00DE3436"/>
    <w:rsid w:val="00DE34CF"/>
    <w:rsid w:val="00DF02D8"/>
    <w:rsid w:val="00DF03BA"/>
    <w:rsid w:val="00DF2AF0"/>
    <w:rsid w:val="00E00116"/>
    <w:rsid w:val="00E019E9"/>
    <w:rsid w:val="00E02631"/>
    <w:rsid w:val="00E07A06"/>
    <w:rsid w:val="00E13F3D"/>
    <w:rsid w:val="00E24987"/>
    <w:rsid w:val="00E31315"/>
    <w:rsid w:val="00E33DBF"/>
    <w:rsid w:val="00E34898"/>
    <w:rsid w:val="00E50203"/>
    <w:rsid w:val="00E54B38"/>
    <w:rsid w:val="00E567EA"/>
    <w:rsid w:val="00E62318"/>
    <w:rsid w:val="00E6746F"/>
    <w:rsid w:val="00E84387"/>
    <w:rsid w:val="00E90AD0"/>
    <w:rsid w:val="00E946E4"/>
    <w:rsid w:val="00E95ADD"/>
    <w:rsid w:val="00EA2F7E"/>
    <w:rsid w:val="00EA5A8A"/>
    <w:rsid w:val="00EA6D41"/>
    <w:rsid w:val="00EB09B7"/>
    <w:rsid w:val="00EB7A29"/>
    <w:rsid w:val="00EC2B78"/>
    <w:rsid w:val="00EC5CC9"/>
    <w:rsid w:val="00EC6B05"/>
    <w:rsid w:val="00EC77BA"/>
    <w:rsid w:val="00ED34F6"/>
    <w:rsid w:val="00EE30DF"/>
    <w:rsid w:val="00EE3341"/>
    <w:rsid w:val="00EE7D7C"/>
    <w:rsid w:val="00EF6AB0"/>
    <w:rsid w:val="00F03ADF"/>
    <w:rsid w:val="00F03C79"/>
    <w:rsid w:val="00F216BD"/>
    <w:rsid w:val="00F25D98"/>
    <w:rsid w:val="00F300FB"/>
    <w:rsid w:val="00F4043D"/>
    <w:rsid w:val="00F4409B"/>
    <w:rsid w:val="00F44DCB"/>
    <w:rsid w:val="00F44FD9"/>
    <w:rsid w:val="00F60F6F"/>
    <w:rsid w:val="00F64347"/>
    <w:rsid w:val="00F6495A"/>
    <w:rsid w:val="00F64D22"/>
    <w:rsid w:val="00F85482"/>
    <w:rsid w:val="00F90FF3"/>
    <w:rsid w:val="00F918B0"/>
    <w:rsid w:val="00F9592E"/>
    <w:rsid w:val="00FA3FA5"/>
    <w:rsid w:val="00FB6386"/>
    <w:rsid w:val="00FC1A23"/>
    <w:rsid w:val="00FC2063"/>
    <w:rsid w:val="00FC7120"/>
    <w:rsid w:val="00FD5A37"/>
    <w:rsid w:val="00FE2222"/>
    <w:rsid w:val="00FF05AD"/>
    <w:rsid w:val="01CE984F"/>
    <w:rsid w:val="729F5A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xmsonormal">
    <w:name w:val="x_msonormal"/>
    <w:basedOn w:val="Normal"/>
    <w:rsid w:val="00303141"/>
    <w:pPr>
      <w:spacing w:after="0"/>
    </w:pPr>
    <w:rPr>
      <w:rFonts w:ascii="Calibri" w:eastAsiaTheme="minorHAnsi" w:hAnsi="Calibri" w:cs="Calibri"/>
      <w:sz w:val="22"/>
      <w:szCs w:val="22"/>
      <w:lang w:val="en-US"/>
    </w:rPr>
  </w:style>
  <w:style w:type="paragraph" w:styleId="ListParagraph">
    <w:name w:val="List Paragraph"/>
    <w:basedOn w:val="Normal"/>
    <w:uiPriority w:val="34"/>
    <w:qFormat/>
    <w:rsid w:val="00E31315"/>
    <w:pPr>
      <w:ind w:left="720"/>
      <w:contextualSpacing/>
    </w:pPr>
  </w:style>
  <w:style w:type="character" w:customStyle="1" w:styleId="NOChar">
    <w:name w:val="NO Char"/>
    <w:qFormat/>
    <w:rsid w:val="009F5A6E"/>
  </w:style>
  <w:style w:type="paragraph" w:customStyle="1" w:styleId="TAJ">
    <w:name w:val="TAJ"/>
    <w:basedOn w:val="TH"/>
    <w:rsid w:val="0074735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4735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4735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747358"/>
    <w:rPr>
      <w:color w:val="605E5C"/>
      <w:shd w:val="clear" w:color="auto" w:fill="E1DFDD"/>
    </w:rPr>
  </w:style>
  <w:style w:type="character" w:customStyle="1" w:styleId="DocumentMapChar">
    <w:name w:val="Document Map Char"/>
    <w:basedOn w:val="DefaultParagraphFont"/>
    <w:link w:val="DocumentMap"/>
    <w:rsid w:val="007473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473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747358"/>
    <w:rPr>
      <w:rFonts w:ascii="Times New Roman" w:hAnsi="Times New Roman"/>
      <w:b/>
      <w:bCs/>
      <w:lang w:val="en-GB" w:eastAsia="en-US"/>
    </w:rPr>
  </w:style>
  <w:style w:type="paragraph" w:styleId="BodyText">
    <w:name w:val="Body Text"/>
    <w:basedOn w:val="Normal"/>
    <w:link w:val="BodyTextChar"/>
    <w:rsid w:val="0074735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47358"/>
    <w:rPr>
      <w:rFonts w:ascii="Times New Roman" w:eastAsia="SimSun" w:hAnsi="Times New Roman"/>
      <w:color w:val="000000"/>
      <w:lang w:val="en-GB" w:eastAsia="ja-JP"/>
    </w:rPr>
  </w:style>
  <w:style w:type="character" w:customStyle="1" w:styleId="Heading4Char">
    <w:name w:val="Heading 4 Char"/>
    <w:link w:val="Heading4"/>
    <w:rsid w:val="00747358"/>
    <w:rPr>
      <w:rFonts w:ascii="Arial" w:hAnsi="Arial"/>
      <w:sz w:val="24"/>
      <w:lang w:val="en-GB" w:eastAsia="en-US"/>
    </w:rPr>
  </w:style>
  <w:style w:type="paragraph" w:styleId="Bibliography">
    <w:name w:val="Bibliography"/>
    <w:basedOn w:val="Normal"/>
    <w:next w:val="Normal"/>
    <w:uiPriority w:val="37"/>
    <w:semiHidden/>
    <w:unhideWhenUsed/>
    <w:rsid w:val="0074735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473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7473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47358"/>
    <w:rPr>
      <w:rFonts w:ascii="Times New Roman" w:eastAsia="Times New Roman" w:hAnsi="Times New Roman"/>
      <w:lang w:val="en-GB" w:eastAsia="en-GB"/>
    </w:rPr>
  </w:style>
  <w:style w:type="paragraph" w:styleId="BodyText3">
    <w:name w:val="Body Text 3"/>
    <w:basedOn w:val="Normal"/>
    <w:link w:val="BodyText3Char"/>
    <w:rsid w:val="007473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473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4735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47358"/>
    <w:rPr>
      <w:rFonts w:ascii="Times New Roman" w:eastAsia="Times New Roman" w:hAnsi="Times New Roman"/>
      <w:color w:val="000000"/>
      <w:lang w:val="en-GB" w:eastAsia="en-US"/>
    </w:rPr>
  </w:style>
  <w:style w:type="paragraph" w:styleId="BodyTextIndent">
    <w:name w:val="Body Text Indent"/>
    <w:basedOn w:val="Normal"/>
    <w:link w:val="BodyTextIndentChar"/>
    <w:rsid w:val="007473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4735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47358"/>
    <w:pPr>
      <w:spacing w:after="180"/>
      <w:ind w:left="360" w:firstLine="360"/>
    </w:pPr>
  </w:style>
  <w:style w:type="character" w:customStyle="1" w:styleId="BodyTextFirstIndent2Char">
    <w:name w:val="Body Text First Indent 2 Char"/>
    <w:basedOn w:val="BodyTextIndentChar"/>
    <w:link w:val="BodyTextFirstIndent2"/>
    <w:rsid w:val="00747358"/>
    <w:rPr>
      <w:rFonts w:ascii="Times New Roman" w:eastAsia="Times New Roman" w:hAnsi="Times New Roman"/>
      <w:lang w:val="en-GB" w:eastAsia="en-GB"/>
    </w:rPr>
  </w:style>
  <w:style w:type="paragraph" w:styleId="BodyTextIndent2">
    <w:name w:val="Body Text Indent 2"/>
    <w:basedOn w:val="Normal"/>
    <w:link w:val="BodyTextIndent2Char"/>
    <w:rsid w:val="007473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47358"/>
    <w:rPr>
      <w:rFonts w:ascii="Times New Roman" w:eastAsia="Times New Roman" w:hAnsi="Times New Roman"/>
      <w:lang w:val="en-GB" w:eastAsia="en-GB"/>
    </w:rPr>
  </w:style>
  <w:style w:type="paragraph" w:styleId="BodyTextIndent3">
    <w:name w:val="Body Text Indent 3"/>
    <w:basedOn w:val="Normal"/>
    <w:link w:val="BodyTextIndent3Char"/>
    <w:rsid w:val="007473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4735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473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4735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47358"/>
    <w:rPr>
      <w:rFonts w:ascii="Times New Roman" w:eastAsia="Times New Roman" w:hAnsi="Times New Roman"/>
      <w:lang w:val="en-GB" w:eastAsia="en-GB"/>
    </w:rPr>
  </w:style>
  <w:style w:type="paragraph" w:styleId="Date">
    <w:name w:val="Date"/>
    <w:basedOn w:val="Normal"/>
    <w:next w:val="Normal"/>
    <w:link w:val="DateChar"/>
    <w:rsid w:val="0074735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47358"/>
    <w:rPr>
      <w:rFonts w:ascii="Times New Roman" w:eastAsia="Times New Roman" w:hAnsi="Times New Roman"/>
      <w:lang w:val="en-GB" w:eastAsia="en-GB"/>
    </w:rPr>
  </w:style>
  <w:style w:type="paragraph" w:styleId="E-mailSignature">
    <w:name w:val="E-mail Signature"/>
    <w:basedOn w:val="Normal"/>
    <w:link w:val="E-mailSignatureChar"/>
    <w:rsid w:val="0074735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47358"/>
    <w:rPr>
      <w:rFonts w:ascii="Times New Roman" w:eastAsia="Times New Roman" w:hAnsi="Times New Roman"/>
      <w:lang w:val="en-GB" w:eastAsia="en-GB"/>
    </w:rPr>
  </w:style>
  <w:style w:type="paragraph" w:styleId="EndnoteText">
    <w:name w:val="endnote text"/>
    <w:basedOn w:val="Normal"/>
    <w:link w:val="EndnoteTextChar"/>
    <w:rsid w:val="007473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47358"/>
    <w:rPr>
      <w:rFonts w:ascii="Times New Roman" w:eastAsia="Times New Roman" w:hAnsi="Times New Roman"/>
      <w:lang w:val="en-GB" w:eastAsia="en-GB"/>
    </w:rPr>
  </w:style>
  <w:style w:type="paragraph" w:styleId="EnvelopeAddress">
    <w:name w:val="envelope address"/>
    <w:basedOn w:val="Normal"/>
    <w:rsid w:val="007473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73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7358"/>
    <w:rPr>
      <w:rFonts w:ascii="Times New Roman" w:hAnsi="Times New Roman"/>
      <w:sz w:val="16"/>
      <w:lang w:val="en-GB" w:eastAsia="en-US"/>
    </w:rPr>
  </w:style>
  <w:style w:type="paragraph" w:styleId="HTMLAddress">
    <w:name w:val="HTML Address"/>
    <w:basedOn w:val="Normal"/>
    <w:link w:val="HTMLAddressChar"/>
    <w:rsid w:val="007473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47358"/>
    <w:rPr>
      <w:rFonts w:ascii="Times New Roman" w:eastAsia="Times New Roman" w:hAnsi="Times New Roman"/>
      <w:i/>
      <w:iCs/>
      <w:lang w:val="en-GB" w:eastAsia="en-GB"/>
    </w:rPr>
  </w:style>
  <w:style w:type="paragraph" w:styleId="HTMLPreformatted">
    <w:name w:val="HTML Preformatted"/>
    <w:basedOn w:val="Normal"/>
    <w:link w:val="HTMLPreformattedChar"/>
    <w:rsid w:val="007473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47358"/>
    <w:rPr>
      <w:rFonts w:ascii="Consolas" w:eastAsia="Times New Roman" w:hAnsi="Consolas"/>
      <w:lang w:val="en-GB" w:eastAsia="en-GB"/>
    </w:rPr>
  </w:style>
  <w:style w:type="paragraph" w:styleId="Index3">
    <w:name w:val="index 3"/>
    <w:basedOn w:val="Normal"/>
    <w:next w:val="Normal"/>
    <w:rsid w:val="007473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473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473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473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473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473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473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473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73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47358"/>
    <w:rPr>
      <w:rFonts w:ascii="Times New Roman" w:eastAsia="Times New Roman" w:hAnsi="Times New Roman"/>
      <w:i/>
      <w:iCs/>
      <w:color w:val="4F81BD" w:themeColor="accent1"/>
      <w:lang w:val="en-GB" w:eastAsia="en-GB"/>
    </w:rPr>
  </w:style>
  <w:style w:type="paragraph" w:styleId="ListContinue">
    <w:name w:val="List Continue"/>
    <w:basedOn w:val="Normal"/>
    <w:rsid w:val="007473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473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473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473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473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47358"/>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47358"/>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47358"/>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4735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47358"/>
    <w:rPr>
      <w:rFonts w:ascii="Consolas" w:eastAsia="Times New Roman" w:hAnsi="Consolas"/>
      <w:lang w:val="en-GB" w:eastAsia="en-US"/>
    </w:rPr>
  </w:style>
  <w:style w:type="paragraph" w:styleId="MessageHeader">
    <w:name w:val="Message Header"/>
    <w:basedOn w:val="Normal"/>
    <w:link w:val="MessageHeaderChar"/>
    <w:rsid w:val="007473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73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7358"/>
    <w:rPr>
      <w:rFonts w:ascii="Times New Roman" w:eastAsia="Times New Roman" w:hAnsi="Times New Roman"/>
      <w:lang w:val="en-GB" w:eastAsia="en-US"/>
    </w:rPr>
  </w:style>
  <w:style w:type="paragraph" w:styleId="NormalWeb">
    <w:name w:val="Normal (Web)"/>
    <w:basedOn w:val="Normal"/>
    <w:rsid w:val="007473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473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473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47358"/>
    <w:rPr>
      <w:rFonts w:ascii="Times New Roman" w:eastAsia="Times New Roman" w:hAnsi="Times New Roman"/>
      <w:lang w:val="en-GB" w:eastAsia="en-GB"/>
    </w:rPr>
  </w:style>
  <w:style w:type="paragraph" w:styleId="PlainText">
    <w:name w:val="Plain Text"/>
    <w:basedOn w:val="Normal"/>
    <w:link w:val="PlainTextChar"/>
    <w:rsid w:val="007473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473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473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473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473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47358"/>
    <w:rPr>
      <w:rFonts w:ascii="Times New Roman" w:eastAsia="Times New Roman" w:hAnsi="Times New Roman"/>
      <w:lang w:val="en-GB" w:eastAsia="en-GB"/>
    </w:rPr>
  </w:style>
  <w:style w:type="paragraph" w:styleId="Signature">
    <w:name w:val="Signature"/>
    <w:basedOn w:val="Normal"/>
    <w:link w:val="SignatureChar"/>
    <w:rsid w:val="007473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47358"/>
    <w:rPr>
      <w:rFonts w:ascii="Times New Roman" w:eastAsia="Times New Roman" w:hAnsi="Times New Roman"/>
      <w:lang w:val="en-GB" w:eastAsia="en-GB"/>
    </w:rPr>
  </w:style>
  <w:style w:type="paragraph" w:styleId="Subtitle">
    <w:name w:val="Subtitle"/>
    <w:basedOn w:val="Normal"/>
    <w:next w:val="Normal"/>
    <w:link w:val="SubtitleChar"/>
    <w:qFormat/>
    <w:rsid w:val="007473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73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73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473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473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73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73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18059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2F395-7301-4A22-9BCF-B383FBBC0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F8C8C-FE9D-4E3D-B7E0-969F774562C3}">
  <ds:schemaRefs>
    <ds:schemaRef ds:uri="http://schemas.openxmlformats.org/officeDocument/2006/bibliography"/>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5007</Words>
  <Characters>28541</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12</cp:revision>
  <cp:lastPrinted>1900-01-01T05:00:00Z</cp:lastPrinted>
  <dcterms:created xsi:type="dcterms:W3CDTF">2024-01-12T10:34:00Z</dcterms:created>
  <dcterms:modified xsi:type="dcterms:W3CDTF">2024-01-12T15:00:00Z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0x01010016D558C5159B8B4F9B176D7942557666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